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E07857" w:rsidRDefault="00A01F99" w:rsidP="00A01F99">
      <w:pPr>
        <w:jc w:val="center"/>
        <w:rPr>
          <w:b/>
          <w:bCs/>
          <w:sz w:val="28"/>
          <w:szCs w:val="28"/>
        </w:rPr>
      </w:pPr>
      <w:r w:rsidRPr="00E07857">
        <w:rPr>
          <w:b/>
          <w:bCs/>
          <w:sz w:val="28"/>
          <w:szCs w:val="28"/>
        </w:rPr>
        <w:t>ТАРИФНОЕ СОГЛАШЕНИЕ</w:t>
      </w:r>
    </w:p>
    <w:p w:rsidR="00A01F99" w:rsidRPr="00E07857" w:rsidRDefault="00A01F99" w:rsidP="00A01F99">
      <w:pPr>
        <w:jc w:val="center"/>
        <w:rPr>
          <w:b/>
          <w:bCs/>
          <w:sz w:val="28"/>
          <w:szCs w:val="28"/>
        </w:rPr>
      </w:pPr>
      <w:r w:rsidRPr="00E07857">
        <w:rPr>
          <w:b/>
          <w:bCs/>
          <w:sz w:val="28"/>
          <w:szCs w:val="28"/>
        </w:rPr>
        <w:t>в системе обязательного медицинского страхования</w:t>
      </w:r>
    </w:p>
    <w:p w:rsidR="00A01F99" w:rsidRDefault="00A01F99" w:rsidP="00A01F99">
      <w:pPr>
        <w:pStyle w:val="1"/>
      </w:pPr>
      <w:r w:rsidRPr="00E07857">
        <w:t>Еврейской автономной области на 20</w:t>
      </w:r>
      <w:r w:rsidR="00784375" w:rsidRPr="00E07857">
        <w:t>2</w:t>
      </w:r>
      <w:r w:rsidR="005F40C6">
        <w:t>1</w:t>
      </w:r>
      <w:r w:rsidRPr="00E07857">
        <w:t xml:space="preserve"> год</w:t>
      </w:r>
    </w:p>
    <w:p w:rsidR="00826CA1" w:rsidRPr="00826CA1" w:rsidRDefault="00826CA1" w:rsidP="00826CA1"/>
    <w:p w:rsidR="001A05CB" w:rsidRDefault="00826CA1" w:rsidP="00826CA1">
      <w:pPr>
        <w:jc w:val="right"/>
        <w:rPr>
          <w:i/>
          <w:color w:val="C0504D" w:themeColor="accent2"/>
          <w:sz w:val="28"/>
        </w:rPr>
      </w:pPr>
      <w:r>
        <w:rPr>
          <w:sz w:val="28"/>
        </w:rPr>
        <w:t xml:space="preserve">(в ред. </w:t>
      </w:r>
      <w:r w:rsidRPr="00254EA6">
        <w:rPr>
          <w:i/>
          <w:color w:val="C0504D" w:themeColor="accent2"/>
          <w:sz w:val="28"/>
        </w:rPr>
        <w:t>Дополнительного соглашения № 1 от 1</w:t>
      </w:r>
      <w:r>
        <w:rPr>
          <w:i/>
          <w:color w:val="C0504D" w:themeColor="accent2"/>
          <w:sz w:val="28"/>
        </w:rPr>
        <w:t>7</w:t>
      </w:r>
      <w:r w:rsidRPr="00254EA6">
        <w:rPr>
          <w:i/>
          <w:color w:val="C0504D" w:themeColor="accent2"/>
          <w:sz w:val="28"/>
        </w:rPr>
        <w:t>.0</w:t>
      </w:r>
      <w:r>
        <w:rPr>
          <w:i/>
          <w:color w:val="C0504D" w:themeColor="accent2"/>
          <w:sz w:val="28"/>
        </w:rPr>
        <w:t>2</w:t>
      </w:r>
      <w:r w:rsidRPr="00254EA6">
        <w:rPr>
          <w:i/>
          <w:color w:val="C0504D" w:themeColor="accent2"/>
          <w:sz w:val="28"/>
        </w:rPr>
        <w:t>.20</w:t>
      </w:r>
      <w:r>
        <w:rPr>
          <w:i/>
          <w:color w:val="C0504D" w:themeColor="accent2"/>
          <w:sz w:val="28"/>
        </w:rPr>
        <w:t>21</w:t>
      </w:r>
      <w:r w:rsidR="001A05CB">
        <w:rPr>
          <w:i/>
          <w:color w:val="C0504D" w:themeColor="accent2"/>
          <w:sz w:val="28"/>
        </w:rPr>
        <w:t>;</w:t>
      </w:r>
    </w:p>
    <w:p w:rsidR="00B033EB" w:rsidRDefault="001A05CB" w:rsidP="00826CA1">
      <w:pPr>
        <w:jc w:val="right"/>
        <w:rPr>
          <w:i/>
          <w:color w:val="7030A0"/>
          <w:sz w:val="28"/>
        </w:rPr>
      </w:pPr>
      <w:r>
        <w:rPr>
          <w:i/>
          <w:color w:val="7030A0"/>
          <w:sz w:val="28"/>
        </w:rPr>
        <w:t>Дополнительного соглашения № 2 от 24.03.2021</w:t>
      </w:r>
      <w:r w:rsidR="00B033EB">
        <w:rPr>
          <w:i/>
          <w:color w:val="7030A0"/>
          <w:sz w:val="28"/>
        </w:rPr>
        <w:t>;</w:t>
      </w:r>
    </w:p>
    <w:p w:rsidR="00017685" w:rsidRDefault="00B033EB" w:rsidP="00826CA1">
      <w:pPr>
        <w:jc w:val="right"/>
        <w:rPr>
          <w:i/>
          <w:color w:val="00B050"/>
          <w:sz w:val="28"/>
        </w:rPr>
      </w:pPr>
      <w:r>
        <w:rPr>
          <w:i/>
          <w:color w:val="00B050"/>
          <w:sz w:val="28"/>
        </w:rPr>
        <w:t>Дополнительного соглашения № 3 от 07.04.2021</w:t>
      </w:r>
      <w:r w:rsidR="00017685">
        <w:rPr>
          <w:i/>
          <w:color w:val="00B050"/>
          <w:sz w:val="28"/>
        </w:rPr>
        <w:t>;</w:t>
      </w:r>
    </w:p>
    <w:p w:rsidR="00E867DA" w:rsidRDefault="00017685" w:rsidP="00826CA1">
      <w:pPr>
        <w:jc w:val="right"/>
        <w:rPr>
          <w:i/>
          <w:color w:val="0099FF"/>
          <w:sz w:val="28"/>
        </w:rPr>
      </w:pPr>
      <w:r w:rsidRPr="00C924E2">
        <w:rPr>
          <w:i/>
          <w:color w:val="0099FF"/>
          <w:sz w:val="28"/>
        </w:rPr>
        <w:t>Дополнительного соглашения № 4 от 24.05.2021</w:t>
      </w:r>
      <w:r w:rsidR="00E867DA">
        <w:rPr>
          <w:i/>
          <w:color w:val="0099FF"/>
          <w:sz w:val="28"/>
        </w:rPr>
        <w:t>;</w:t>
      </w:r>
    </w:p>
    <w:p w:rsidR="00983533" w:rsidRDefault="00E867DA" w:rsidP="00826CA1">
      <w:pPr>
        <w:jc w:val="right"/>
        <w:rPr>
          <w:i/>
          <w:color w:val="FF0000"/>
          <w:sz w:val="28"/>
        </w:rPr>
      </w:pPr>
      <w:r>
        <w:rPr>
          <w:i/>
          <w:color w:val="FF0000"/>
          <w:sz w:val="28"/>
        </w:rPr>
        <w:t>Дополнительного соглашения № 5 от 17.06.2021</w:t>
      </w:r>
      <w:r w:rsidR="00983533">
        <w:rPr>
          <w:i/>
          <w:color w:val="FF0000"/>
          <w:sz w:val="28"/>
        </w:rPr>
        <w:t>;</w:t>
      </w:r>
    </w:p>
    <w:p w:rsidR="00F8294B" w:rsidRDefault="00983533" w:rsidP="00826CA1">
      <w:pPr>
        <w:jc w:val="right"/>
        <w:rPr>
          <w:i/>
          <w:color w:val="0000CC"/>
          <w:sz w:val="28"/>
        </w:rPr>
      </w:pPr>
      <w:r>
        <w:rPr>
          <w:i/>
          <w:color w:val="0000CC"/>
          <w:sz w:val="28"/>
        </w:rPr>
        <w:t>Дополнительного соглашения № 6 от 19.07.2021</w:t>
      </w:r>
      <w:r w:rsidR="00F8294B">
        <w:rPr>
          <w:i/>
          <w:color w:val="0000CC"/>
          <w:sz w:val="28"/>
        </w:rPr>
        <w:t>;</w:t>
      </w:r>
    </w:p>
    <w:p w:rsidR="00CD3716" w:rsidRDefault="00F8294B" w:rsidP="00826CA1">
      <w:pPr>
        <w:jc w:val="right"/>
        <w:rPr>
          <w:i/>
          <w:color w:val="33CCCC"/>
          <w:sz w:val="28"/>
        </w:rPr>
      </w:pPr>
      <w:r w:rsidRPr="00F8294B">
        <w:rPr>
          <w:i/>
          <w:color w:val="33CCCC"/>
          <w:sz w:val="28"/>
        </w:rPr>
        <w:t>Дополнительного соглашения № 7 от 09.09.2021</w:t>
      </w:r>
      <w:r w:rsidR="00CD3716">
        <w:rPr>
          <w:i/>
          <w:color w:val="33CCCC"/>
          <w:sz w:val="28"/>
        </w:rPr>
        <w:t>;</w:t>
      </w:r>
    </w:p>
    <w:p w:rsidR="00ED0999" w:rsidRDefault="00CD3716" w:rsidP="00826CA1">
      <w:pPr>
        <w:jc w:val="right"/>
        <w:rPr>
          <w:i/>
          <w:color w:val="CC0099"/>
          <w:sz w:val="28"/>
        </w:rPr>
      </w:pPr>
      <w:r w:rsidRPr="005F2F6D">
        <w:rPr>
          <w:i/>
          <w:color w:val="CC0099"/>
          <w:sz w:val="28"/>
        </w:rPr>
        <w:t>Дополнительного соглашения № 8 от 20.10.2021</w:t>
      </w:r>
      <w:r w:rsidR="00ED0999">
        <w:rPr>
          <w:i/>
          <w:color w:val="CC0099"/>
          <w:sz w:val="28"/>
        </w:rPr>
        <w:t>;</w:t>
      </w:r>
    </w:p>
    <w:p w:rsidR="00826CA1" w:rsidRPr="00826CA1" w:rsidRDefault="00ED0999" w:rsidP="00826CA1">
      <w:pPr>
        <w:jc w:val="right"/>
        <w:rPr>
          <w:i/>
          <w:sz w:val="28"/>
        </w:rPr>
      </w:pPr>
      <w:proofErr w:type="gramStart"/>
      <w:r>
        <w:rPr>
          <w:i/>
          <w:color w:val="009999"/>
          <w:sz w:val="28"/>
        </w:rPr>
        <w:t>Дополнительного соглашения № 9 от 27.12.2021</w:t>
      </w:r>
      <w:r w:rsidR="00826CA1">
        <w:rPr>
          <w:i/>
          <w:sz w:val="28"/>
        </w:rPr>
        <w:t>)</w:t>
      </w:r>
      <w:proofErr w:type="gramEnd"/>
    </w:p>
    <w:p w:rsidR="00826CA1" w:rsidRPr="00826CA1" w:rsidRDefault="00826CA1" w:rsidP="00826CA1"/>
    <w:p w:rsidR="00A01F99" w:rsidRPr="00E07857" w:rsidRDefault="00A01F99" w:rsidP="00A01F99">
      <w:pPr>
        <w:rPr>
          <w:sz w:val="28"/>
          <w:szCs w:val="28"/>
        </w:rPr>
      </w:pPr>
      <w:r w:rsidRPr="00E07857">
        <w:rPr>
          <w:sz w:val="28"/>
          <w:szCs w:val="28"/>
        </w:rPr>
        <w:t xml:space="preserve">г. Биробиджан     </w:t>
      </w:r>
      <w:r w:rsidR="00784375" w:rsidRPr="00E07857">
        <w:rPr>
          <w:sz w:val="28"/>
          <w:szCs w:val="28"/>
        </w:rPr>
        <w:t xml:space="preserve">                           </w:t>
      </w:r>
      <w:r w:rsidR="008D4BE0">
        <w:rPr>
          <w:sz w:val="28"/>
          <w:szCs w:val="28"/>
        </w:rPr>
        <w:t xml:space="preserve">  </w:t>
      </w:r>
      <w:r w:rsidR="00784375" w:rsidRPr="00E07857">
        <w:rPr>
          <w:sz w:val="28"/>
          <w:szCs w:val="28"/>
        </w:rPr>
        <w:t xml:space="preserve">   </w:t>
      </w:r>
      <w:r w:rsidR="00000866" w:rsidRPr="00E07857">
        <w:rPr>
          <w:sz w:val="28"/>
          <w:szCs w:val="28"/>
        </w:rPr>
        <w:t xml:space="preserve">  </w:t>
      </w:r>
      <w:r w:rsidR="0096392A" w:rsidRPr="00E07857">
        <w:rPr>
          <w:sz w:val="28"/>
          <w:szCs w:val="28"/>
        </w:rPr>
        <w:t xml:space="preserve">      </w:t>
      </w:r>
      <w:r w:rsidR="00090A09" w:rsidRPr="00E07857">
        <w:rPr>
          <w:sz w:val="28"/>
          <w:szCs w:val="28"/>
        </w:rPr>
        <w:t xml:space="preserve">             </w:t>
      </w:r>
      <w:r w:rsidR="00EB7CD4" w:rsidRPr="00E07857">
        <w:rPr>
          <w:sz w:val="28"/>
          <w:szCs w:val="28"/>
        </w:rPr>
        <w:t xml:space="preserve"> </w:t>
      </w:r>
      <w:r w:rsidR="00F97BDE" w:rsidRPr="00E07857">
        <w:rPr>
          <w:sz w:val="28"/>
          <w:szCs w:val="28"/>
        </w:rPr>
        <w:t xml:space="preserve">  </w:t>
      </w:r>
      <w:r w:rsidR="00360E3B" w:rsidRPr="00E07857">
        <w:rPr>
          <w:sz w:val="28"/>
          <w:szCs w:val="28"/>
        </w:rPr>
        <w:t xml:space="preserve">  </w:t>
      </w:r>
      <w:r w:rsidR="00967FDE">
        <w:rPr>
          <w:sz w:val="28"/>
          <w:szCs w:val="28"/>
        </w:rPr>
        <w:t xml:space="preserve">  </w:t>
      </w:r>
      <w:r w:rsidR="00F97BDE" w:rsidRPr="00E07857">
        <w:rPr>
          <w:sz w:val="28"/>
          <w:szCs w:val="28"/>
        </w:rPr>
        <w:t xml:space="preserve">     </w:t>
      </w:r>
      <w:r w:rsidR="004B437D">
        <w:rPr>
          <w:sz w:val="28"/>
          <w:szCs w:val="28"/>
        </w:rPr>
        <w:t>«</w:t>
      </w:r>
      <w:r w:rsidR="008D4BE0">
        <w:rPr>
          <w:sz w:val="28"/>
          <w:szCs w:val="28"/>
        </w:rPr>
        <w:t>20</w:t>
      </w:r>
      <w:r w:rsidR="00EF1CB7" w:rsidRPr="00E07857">
        <w:rPr>
          <w:sz w:val="28"/>
          <w:szCs w:val="28"/>
        </w:rPr>
        <w:t xml:space="preserve">» </w:t>
      </w:r>
      <w:r w:rsidR="00967FDE">
        <w:rPr>
          <w:sz w:val="28"/>
          <w:szCs w:val="28"/>
        </w:rPr>
        <w:t>января</w:t>
      </w:r>
      <w:r w:rsidRPr="00E07857">
        <w:rPr>
          <w:sz w:val="28"/>
          <w:szCs w:val="28"/>
        </w:rPr>
        <w:t xml:space="preserve"> 20</w:t>
      </w:r>
      <w:r w:rsidR="00C85EA8">
        <w:rPr>
          <w:sz w:val="28"/>
          <w:szCs w:val="28"/>
        </w:rPr>
        <w:t>2</w:t>
      </w:r>
      <w:r w:rsidR="00967FDE">
        <w:rPr>
          <w:sz w:val="28"/>
          <w:szCs w:val="28"/>
        </w:rPr>
        <w:t>1</w:t>
      </w:r>
      <w:r w:rsidRPr="00E07857">
        <w:rPr>
          <w:sz w:val="28"/>
          <w:szCs w:val="28"/>
        </w:rPr>
        <w:t xml:space="preserve"> год</w:t>
      </w:r>
      <w:r w:rsidR="00CA7268" w:rsidRPr="00E07857">
        <w:rPr>
          <w:sz w:val="28"/>
          <w:szCs w:val="28"/>
        </w:rPr>
        <w:t>а</w:t>
      </w:r>
    </w:p>
    <w:p w:rsidR="00060F71" w:rsidRPr="00E07857" w:rsidRDefault="00060F71" w:rsidP="0096392A">
      <w:pPr>
        <w:rPr>
          <w:i/>
          <w:sz w:val="28"/>
          <w:szCs w:val="28"/>
        </w:rPr>
      </w:pPr>
    </w:p>
    <w:p w:rsidR="00CE53E7" w:rsidRPr="008D4BE0" w:rsidRDefault="00413771" w:rsidP="00CE53E7">
      <w:pPr>
        <w:ind w:firstLine="708"/>
        <w:jc w:val="both"/>
        <w:rPr>
          <w:rFonts w:eastAsia="Calibri"/>
          <w:sz w:val="28"/>
          <w:szCs w:val="28"/>
          <w:lang w:eastAsia="en-US"/>
        </w:rPr>
      </w:pPr>
      <w:r w:rsidRPr="008D4BE0">
        <w:rPr>
          <w:rFonts w:eastAsia="Calibri"/>
          <w:sz w:val="28"/>
          <w:szCs w:val="28"/>
          <w:lang w:eastAsia="en-US"/>
        </w:rPr>
        <w:t>Управление здравоохранени</w:t>
      </w:r>
      <w:r w:rsidR="00D41F5D" w:rsidRPr="008D4BE0">
        <w:rPr>
          <w:rFonts w:eastAsia="Calibri"/>
          <w:sz w:val="28"/>
          <w:szCs w:val="28"/>
          <w:lang w:eastAsia="en-US"/>
        </w:rPr>
        <w:t>я</w:t>
      </w:r>
      <w:r w:rsidRPr="008D4BE0">
        <w:rPr>
          <w:rFonts w:eastAsia="Calibri"/>
          <w:sz w:val="28"/>
          <w:szCs w:val="28"/>
          <w:lang w:eastAsia="en-US"/>
        </w:rPr>
        <w:t xml:space="preserve"> правительства </w:t>
      </w:r>
      <w:r w:rsidR="00CE53E7" w:rsidRPr="008D4BE0">
        <w:rPr>
          <w:rFonts w:eastAsia="Calibri"/>
          <w:sz w:val="28"/>
          <w:szCs w:val="28"/>
          <w:lang w:eastAsia="en-US"/>
        </w:rPr>
        <w:t xml:space="preserve">Еврейской автономной </w:t>
      </w:r>
      <w:proofErr w:type="gramStart"/>
      <w:r w:rsidR="00CE53E7" w:rsidRPr="008D4BE0">
        <w:rPr>
          <w:rFonts w:eastAsia="Calibri"/>
          <w:sz w:val="28"/>
          <w:szCs w:val="28"/>
          <w:lang w:eastAsia="en-US"/>
        </w:rPr>
        <w:t>области</w:t>
      </w:r>
      <w:proofErr w:type="gramEnd"/>
      <w:r w:rsidR="00CE53E7" w:rsidRPr="008D4BE0">
        <w:rPr>
          <w:rFonts w:eastAsia="Calibri"/>
          <w:sz w:val="28"/>
          <w:szCs w:val="28"/>
          <w:lang w:eastAsia="en-US"/>
        </w:rPr>
        <w:t xml:space="preserve"> в лице </w:t>
      </w:r>
      <w:r w:rsidR="00841F92" w:rsidRPr="008D4BE0">
        <w:rPr>
          <w:rFonts w:eastAsia="Calibri"/>
          <w:sz w:val="28"/>
          <w:szCs w:val="28"/>
          <w:lang w:eastAsia="en-US"/>
        </w:rPr>
        <w:t xml:space="preserve">исполняющего обязанности </w:t>
      </w:r>
      <w:r w:rsidRPr="008D4BE0">
        <w:rPr>
          <w:rFonts w:eastAsia="Calibri"/>
          <w:sz w:val="28"/>
          <w:szCs w:val="28"/>
          <w:lang w:eastAsia="en-US"/>
        </w:rPr>
        <w:t xml:space="preserve">начальника управления здравоохранения </w:t>
      </w:r>
      <w:r w:rsidR="003D7EAB" w:rsidRPr="008D4BE0">
        <w:rPr>
          <w:rFonts w:eastAsia="Calibri"/>
          <w:sz w:val="28"/>
          <w:szCs w:val="28"/>
          <w:lang w:eastAsia="en-US"/>
        </w:rPr>
        <w:t>Лебедева Андрея Александровича</w:t>
      </w:r>
      <w:r w:rsidR="00CE53E7" w:rsidRPr="008D4BE0">
        <w:rPr>
          <w:rFonts w:eastAsia="Calibri"/>
          <w:sz w:val="28"/>
          <w:szCs w:val="28"/>
          <w:lang w:eastAsia="en-US"/>
        </w:rPr>
        <w:t>,</w:t>
      </w:r>
    </w:p>
    <w:p w:rsidR="00CE53E7" w:rsidRPr="008D4BE0" w:rsidRDefault="00CE53E7" w:rsidP="00CE53E7">
      <w:pPr>
        <w:ind w:firstLine="709"/>
        <w:jc w:val="both"/>
        <w:rPr>
          <w:rFonts w:eastAsia="Calibri"/>
          <w:sz w:val="28"/>
          <w:szCs w:val="28"/>
          <w:lang w:eastAsia="en-US"/>
        </w:rPr>
      </w:pPr>
      <w:r w:rsidRPr="008D4BE0">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8D4BE0" w:rsidRDefault="00CE53E7" w:rsidP="0096392A">
      <w:pPr>
        <w:ind w:firstLine="709"/>
        <w:jc w:val="both"/>
        <w:rPr>
          <w:sz w:val="28"/>
          <w:szCs w:val="28"/>
        </w:rPr>
      </w:pPr>
      <w:proofErr w:type="gramStart"/>
      <w:r w:rsidRPr="008D4BE0">
        <w:rPr>
          <w:sz w:val="28"/>
          <w:szCs w:val="28"/>
        </w:rPr>
        <w:t>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директора филиала ООО «</w:t>
      </w:r>
      <w:r w:rsidR="0096392A" w:rsidRPr="008D4BE0">
        <w:rPr>
          <w:sz w:val="28"/>
          <w:szCs w:val="28"/>
        </w:rPr>
        <w:t xml:space="preserve">Капитал </w:t>
      </w:r>
      <w:r w:rsidR="00090A09" w:rsidRPr="008D4BE0">
        <w:rPr>
          <w:sz w:val="28"/>
          <w:szCs w:val="28"/>
        </w:rPr>
        <w:t>МС</w:t>
      </w:r>
      <w:r w:rsidRPr="008D4BE0">
        <w:rPr>
          <w:sz w:val="28"/>
          <w:szCs w:val="28"/>
        </w:rPr>
        <w:t xml:space="preserve">» </w:t>
      </w:r>
      <w:r w:rsidR="0096392A" w:rsidRPr="008D4BE0">
        <w:rPr>
          <w:sz w:val="28"/>
          <w:szCs w:val="28"/>
        </w:rPr>
        <w:t>в Еврейской автономной области</w:t>
      </w:r>
      <w:r w:rsidRPr="008D4BE0">
        <w:rPr>
          <w:sz w:val="28"/>
          <w:szCs w:val="28"/>
        </w:rPr>
        <w:t xml:space="preserve"> Евдокимовой Аэлиты Владимировны,</w:t>
      </w:r>
      <w:proofErr w:type="gramEnd"/>
    </w:p>
    <w:p w:rsidR="00CE53E7" w:rsidRPr="008D4BE0" w:rsidRDefault="00CE53E7" w:rsidP="00CE53E7">
      <w:pPr>
        <w:ind w:firstLine="709"/>
        <w:jc w:val="both"/>
        <w:rPr>
          <w:sz w:val="28"/>
          <w:szCs w:val="28"/>
        </w:rPr>
      </w:pPr>
      <w:r w:rsidRPr="008D4BE0">
        <w:rPr>
          <w:sz w:val="28"/>
          <w:szCs w:val="28"/>
        </w:rPr>
        <w:t xml:space="preserve">профессиональные союзы медицинских работников в лице </w:t>
      </w:r>
      <w:proofErr w:type="gramStart"/>
      <w:r w:rsidRPr="008D4BE0">
        <w:rPr>
          <w:sz w:val="28"/>
          <w:szCs w:val="28"/>
        </w:rPr>
        <w:t>председателя Еврейской областной организации профсоюза работников здравоохранения</w:t>
      </w:r>
      <w:proofErr w:type="gramEnd"/>
      <w:r w:rsidRPr="008D4BE0">
        <w:rPr>
          <w:sz w:val="28"/>
          <w:szCs w:val="28"/>
        </w:rPr>
        <w:t xml:space="preserve"> </w:t>
      </w:r>
      <w:proofErr w:type="spellStart"/>
      <w:r w:rsidRPr="008D4BE0">
        <w:rPr>
          <w:sz w:val="28"/>
          <w:szCs w:val="28"/>
        </w:rPr>
        <w:t>Кожукарь</w:t>
      </w:r>
      <w:proofErr w:type="spellEnd"/>
      <w:r w:rsidRPr="008D4BE0">
        <w:rPr>
          <w:sz w:val="28"/>
          <w:szCs w:val="28"/>
        </w:rPr>
        <w:t xml:space="preserve"> Надежды Александровны,</w:t>
      </w:r>
    </w:p>
    <w:p w:rsidR="00CE53E7" w:rsidRPr="008D4BE0" w:rsidRDefault="00CE53E7" w:rsidP="00CE53E7">
      <w:pPr>
        <w:ind w:firstLine="709"/>
        <w:jc w:val="both"/>
        <w:rPr>
          <w:sz w:val="28"/>
          <w:szCs w:val="28"/>
        </w:rPr>
      </w:pPr>
      <w:r w:rsidRPr="008D4BE0">
        <w:rPr>
          <w:sz w:val="28"/>
          <w:szCs w:val="28"/>
        </w:rPr>
        <w:t xml:space="preserve">общественная организация «Медицинская палата Еврейской автономной области» в лице члена совета общественной организации «Медицинская палата Еврейской автономной области» </w:t>
      </w:r>
      <w:proofErr w:type="spellStart"/>
      <w:r w:rsidR="003D7EAB" w:rsidRPr="008D4BE0">
        <w:rPr>
          <w:sz w:val="28"/>
          <w:szCs w:val="28"/>
        </w:rPr>
        <w:t>Колчинцев</w:t>
      </w:r>
      <w:r w:rsidR="00301AFA" w:rsidRPr="008D4BE0">
        <w:rPr>
          <w:sz w:val="28"/>
          <w:szCs w:val="28"/>
        </w:rPr>
        <w:t>ой</w:t>
      </w:r>
      <w:proofErr w:type="spellEnd"/>
      <w:r w:rsidR="003D7EAB" w:rsidRPr="008D4BE0">
        <w:rPr>
          <w:sz w:val="28"/>
          <w:szCs w:val="28"/>
        </w:rPr>
        <w:t xml:space="preserve"> </w:t>
      </w:r>
      <w:proofErr w:type="spellStart"/>
      <w:r w:rsidR="003D7EAB" w:rsidRPr="008D4BE0">
        <w:rPr>
          <w:sz w:val="28"/>
          <w:szCs w:val="28"/>
        </w:rPr>
        <w:t>Элон</w:t>
      </w:r>
      <w:r w:rsidR="00301AFA" w:rsidRPr="008D4BE0">
        <w:rPr>
          <w:sz w:val="28"/>
          <w:szCs w:val="28"/>
        </w:rPr>
        <w:t>ы</w:t>
      </w:r>
      <w:proofErr w:type="spellEnd"/>
      <w:r w:rsidR="003D7EAB" w:rsidRPr="008D4BE0">
        <w:rPr>
          <w:sz w:val="28"/>
          <w:szCs w:val="28"/>
        </w:rPr>
        <w:t xml:space="preserve"> Ивановн</w:t>
      </w:r>
      <w:r w:rsidR="00301AFA" w:rsidRPr="008D4BE0">
        <w:rPr>
          <w:sz w:val="28"/>
          <w:szCs w:val="28"/>
        </w:rPr>
        <w:t>ы</w:t>
      </w:r>
      <w:r w:rsidRPr="008D4BE0">
        <w:rPr>
          <w:sz w:val="28"/>
          <w:szCs w:val="28"/>
        </w:rPr>
        <w:t>,</w:t>
      </w:r>
    </w:p>
    <w:p w:rsidR="00A01F99" w:rsidRPr="008D4BE0" w:rsidRDefault="00A01F99" w:rsidP="00A01F99">
      <w:pPr>
        <w:ind w:firstLine="709"/>
        <w:jc w:val="both"/>
        <w:rPr>
          <w:sz w:val="28"/>
          <w:szCs w:val="28"/>
        </w:rPr>
      </w:pPr>
      <w:r w:rsidRPr="008D4BE0">
        <w:rPr>
          <w:sz w:val="28"/>
          <w:szCs w:val="28"/>
        </w:rPr>
        <w:t>в дальнейшем совместно именуемые Стороны,</w:t>
      </w:r>
      <w:r w:rsidR="00171EAE" w:rsidRPr="008D4BE0">
        <w:rPr>
          <w:sz w:val="28"/>
          <w:szCs w:val="28"/>
        </w:rPr>
        <w:t xml:space="preserve"> </w:t>
      </w:r>
      <w:r w:rsidRPr="008D4BE0">
        <w:rPr>
          <w:sz w:val="28"/>
          <w:szCs w:val="28"/>
        </w:rPr>
        <w:t xml:space="preserve">заключили настоящее соглашение о </w:t>
      </w:r>
      <w:r w:rsidR="003834FB" w:rsidRPr="008D4BE0">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8D4BE0" w:rsidRDefault="00A10ABA" w:rsidP="00A10ABA">
      <w:pPr>
        <w:ind w:firstLine="709"/>
        <w:jc w:val="both"/>
        <w:rPr>
          <w:sz w:val="28"/>
          <w:szCs w:val="28"/>
        </w:rPr>
      </w:pPr>
    </w:p>
    <w:p w:rsidR="00A10ABA" w:rsidRPr="008D4BE0" w:rsidRDefault="00304AAF" w:rsidP="00304AAF">
      <w:pPr>
        <w:ind w:left="709"/>
        <w:jc w:val="both"/>
        <w:rPr>
          <w:sz w:val="28"/>
          <w:szCs w:val="28"/>
        </w:rPr>
      </w:pPr>
      <w:r w:rsidRPr="008D4BE0">
        <w:rPr>
          <w:sz w:val="28"/>
          <w:szCs w:val="28"/>
          <w:lang w:val="en-US"/>
        </w:rPr>
        <w:t>I</w:t>
      </w:r>
      <w:r w:rsidR="00863FB0" w:rsidRPr="008D4BE0">
        <w:rPr>
          <w:sz w:val="28"/>
          <w:szCs w:val="28"/>
        </w:rPr>
        <w:t xml:space="preserve"> </w:t>
      </w:r>
      <w:r w:rsidR="00A10ABA" w:rsidRPr="008D4BE0">
        <w:rPr>
          <w:sz w:val="28"/>
          <w:szCs w:val="28"/>
        </w:rPr>
        <w:t>Общие положения</w:t>
      </w:r>
    </w:p>
    <w:p w:rsidR="00A10ABA" w:rsidRPr="008D4BE0" w:rsidRDefault="00A10ABA" w:rsidP="00A10ABA">
      <w:pPr>
        <w:tabs>
          <w:tab w:val="left" w:pos="709"/>
        </w:tabs>
        <w:ind w:left="709"/>
        <w:jc w:val="both"/>
        <w:rPr>
          <w:sz w:val="28"/>
          <w:szCs w:val="28"/>
        </w:rPr>
      </w:pPr>
    </w:p>
    <w:p w:rsidR="00A10ABA" w:rsidRPr="008D4BE0" w:rsidRDefault="00A10ABA" w:rsidP="00A10ABA">
      <w:pPr>
        <w:tabs>
          <w:tab w:val="left" w:pos="709"/>
        </w:tabs>
        <w:ind w:firstLine="709"/>
        <w:jc w:val="both"/>
        <w:rPr>
          <w:sz w:val="28"/>
          <w:szCs w:val="28"/>
        </w:rPr>
      </w:pPr>
      <w:r w:rsidRPr="008D4BE0">
        <w:rPr>
          <w:sz w:val="28"/>
          <w:szCs w:val="28"/>
        </w:rPr>
        <w:t xml:space="preserve">1.1. Настоящее Тарифное соглашение разработано с учетом следующих нормативных правовых актов: </w:t>
      </w:r>
    </w:p>
    <w:p w:rsidR="00A10ABA" w:rsidRPr="008D4BE0" w:rsidRDefault="00A10ABA" w:rsidP="00A10ABA">
      <w:pPr>
        <w:tabs>
          <w:tab w:val="left" w:pos="709"/>
        </w:tabs>
        <w:ind w:firstLine="709"/>
        <w:jc w:val="both"/>
        <w:rPr>
          <w:sz w:val="28"/>
          <w:szCs w:val="28"/>
        </w:rPr>
      </w:pPr>
      <w:r w:rsidRPr="008D4BE0">
        <w:rPr>
          <w:sz w:val="28"/>
          <w:szCs w:val="28"/>
        </w:rPr>
        <w:t>- Федеральным законом 21.11.2011 № 323-ФЗ «Об основах охраны здоровья граждан в Российской Федерации»,</w:t>
      </w:r>
    </w:p>
    <w:p w:rsidR="00A10ABA" w:rsidRPr="008D4BE0" w:rsidRDefault="00A10ABA" w:rsidP="00A10ABA">
      <w:pPr>
        <w:tabs>
          <w:tab w:val="left" w:pos="709"/>
        </w:tabs>
        <w:ind w:firstLine="709"/>
        <w:jc w:val="both"/>
        <w:rPr>
          <w:sz w:val="28"/>
          <w:szCs w:val="28"/>
        </w:rPr>
      </w:pPr>
      <w:r w:rsidRPr="008D4BE0">
        <w:rPr>
          <w:sz w:val="28"/>
          <w:szCs w:val="28"/>
        </w:rPr>
        <w:t>- Федеральным законом от 29.11.2010 № 326-ФЗ «Об обязательном медицинском страховании в Российской Федерации»,</w:t>
      </w:r>
    </w:p>
    <w:p w:rsidR="00A10ABA" w:rsidRPr="008D4BE0" w:rsidRDefault="00A10ABA" w:rsidP="00A10ABA">
      <w:pPr>
        <w:tabs>
          <w:tab w:val="left" w:pos="709"/>
        </w:tabs>
        <w:ind w:firstLine="709"/>
        <w:jc w:val="both"/>
        <w:rPr>
          <w:sz w:val="28"/>
          <w:szCs w:val="28"/>
        </w:rPr>
      </w:pPr>
      <w:r w:rsidRPr="008D4BE0">
        <w:rPr>
          <w:sz w:val="28"/>
          <w:szCs w:val="28"/>
        </w:rPr>
        <w:lastRenderedPageBreak/>
        <w:t>- приказом Министерства здравоохранения Российской Федерации от 28.02.201</w:t>
      </w:r>
      <w:r w:rsidR="00784375" w:rsidRPr="008D4BE0">
        <w:rPr>
          <w:sz w:val="28"/>
          <w:szCs w:val="28"/>
        </w:rPr>
        <w:t>9</w:t>
      </w:r>
      <w:r w:rsidRPr="008D4BE0">
        <w:rPr>
          <w:sz w:val="28"/>
          <w:szCs w:val="28"/>
        </w:rPr>
        <w:t xml:space="preserve"> № 1</w:t>
      </w:r>
      <w:r w:rsidR="00784375" w:rsidRPr="008D4BE0">
        <w:rPr>
          <w:sz w:val="28"/>
          <w:szCs w:val="28"/>
        </w:rPr>
        <w:t>0</w:t>
      </w:r>
      <w:r w:rsidRPr="008D4BE0">
        <w:rPr>
          <w:sz w:val="28"/>
          <w:szCs w:val="28"/>
        </w:rPr>
        <w:t>8н «Об утверждении Правил обязательного медицинского страхования»,</w:t>
      </w:r>
    </w:p>
    <w:p w:rsidR="00A10ABA" w:rsidRPr="008D4BE0" w:rsidRDefault="00A10ABA" w:rsidP="00A10ABA">
      <w:pPr>
        <w:tabs>
          <w:tab w:val="left" w:pos="709"/>
        </w:tabs>
        <w:ind w:firstLine="709"/>
        <w:jc w:val="both"/>
        <w:rPr>
          <w:color w:val="000000" w:themeColor="text1"/>
          <w:sz w:val="28"/>
          <w:szCs w:val="28"/>
        </w:rPr>
      </w:pPr>
      <w:r w:rsidRPr="008D4BE0">
        <w:rPr>
          <w:sz w:val="28"/>
          <w:szCs w:val="28"/>
        </w:rPr>
        <w:t xml:space="preserve">- </w:t>
      </w:r>
      <w:r w:rsidR="004C49C2" w:rsidRPr="008D4BE0">
        <w:rPr>
          <w:sz w:val="28"/>
          <w:szCs w:val="28"/>
        </w:rPr>
        <w:t>п</w:t>
      </w:r>
      <w:r w:rsidRPr="008D4BE0">
        <w:rPr>
          <w:sz w:val="28"/>
          <w:szCs w:val="28"/>
        </w:rPr>
        <w:t>остановлени</w:t>
      </w:r>
      <w:r w:rsidR="00F230C9" w:rsidRPr="008D4BE0">
        <w:rPr>
          <w:sz w:val="28"/>
          <w:szCs w:val="28"/>
        </w:rPr>
        <w:t>ем</w:t>
      </w:r>
      <w:r w:rsidRPr="008D4BE0">
        <w:rPr>
          <w:sz w:val="28"/>
          <w:szCs w:val="28"/>
        </w:rPr>
        <w:t xml:space="preserve"> Правительства Российской</w:t>
      </w:r>
      <w:r w:rsidR="00F230C9" w:rsidRPr="008D4BE0">
        <w:rPr>
          <w:sz w:val="28"/>
          <w:szCs w:val="28"/>
        </w:rPr>
        <w:t xml:space="preserve"> Федерации</w:t>
      </w:r>
      <w:r w:rsidRPr="008D4BE0">
        <w:rPr>
          <w:sz w:val="28"/>
          <w:szCs w:val="28"/>
        </w:rPr>
        <w:t xml:space="preserve"> </w:t>
      </w:r>
      <w:r w:rsidR="00F230C9" w:rsidRPr="008D4BE0">
        <w:rPr>
          <w:color w:val="000000" w:themeColor="text1"/>
          <w:sz w:val="28"/>
          <w:szCs w:val="28"/>
        </w:rPr>
        <w:t xml:space="preserve"> от 28.12.2010 № 2299</w:t>
      </w:r>
      <w:r w:rsidR="004C49C2" w:rsidRPr="008D4BE0">
        <w:rPr>
          <w:color w:val="000000" w:themeColor="text1"/>
          <w:sz w:val="28"/>
          <w:szCs w:val="28"/>
        </w:rPr>
        <w:t xml:space="preserve"> «О Программе государственных гарантий бесплатного оказания гражданам медицинской помощи на 2021 год и на плановый период 2022 и 2023 годов»</w:t>
      </w:r>
      <w:r w:rsidRPr="008D4BE0">
        <w:rPr>
          <w:color w:val="000000" w:themeColor="text1"/>
          <w:sz w:val="28"/>
          <w:szCs w:val="28"/>
        </w:rPr>
        <w:t>,</w:t>
      </w:r>
    </w:p>
    <w:p w:rsidR="00FB0599" w:rsidRPr="008D4BE0" w:rsidRDefault="00A10ABA" w:rsidP="00A10ABA">
      <w:pPr>
        <w:tabs>
          <w:tab w:val="left" w:pos="709"/>
        </w:tabs>
        <w:ind w:firstLine="709"/>
        <w:jc w:val="both"/>
        <w:rPr>
          <w:sz w:val="28"/>
          <w:szCs w:val="28"/>
        </w:rPr>
      </w:pPr>
      <w:r w:rsidRPr="008D4BE0">
        <w:rPr>
          <w:sz w:val="28"/>
          <w:szCs w:val="28"/>
        </w:rPr>
        <w:t xml:space="preserve">- постановлением правительства Еврейской автономной области </w:t>
      </w:r>
      <w:r w:rsidR="00734535" w:rsidRPr="008D4BE0">
        <w:rPr>
          <w:sz w:val="28"/>
          <w:szCs w:val="28"/>
        </w:rPr>
        <w:t xml:space="preserve">о </w:t>
      </w:r>
      <w:r w:rsidRPr="008D4BE0">
        <w:rPr>
          <w:sz w:val="28"/>
          <w:szCs w:val="28"/>
        </w:rPr>
        <w:t>Территориальной программ</w:t>
      </w:r>
      <w:r w:rsidR="00734535" w:rsidRPr="008D4BE0">
        <w:rPr>
          <w:sz w:val="28"/>
          <w:szCs w:val="28"/>
        </w:rPr>
        <w:t>е</w:t>
      </w:r>
      <w:r w:rsidRPr="008D4BE0">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8D4BE0">
        <w:rPr>
          <w:sz w:val="28"/>
          <w:szCs w:val="28"/>
        </w:rPr>
        <w:t>,</w:t>
      </w:r>
    </w:p>
    <w:p w:rsidR="00841F92" w:rsidRPr="008D4BE0" w:rsidRDefault="00841F92" w:rsidP="00A10ABA">
      <w:pPr>
        <w:tabs>
          <w:tab w:val="left" w:pos="709"/>
        </w:tabs>
        <w:ind w:firstLine="709"/>
        <w:jc w:val="both"/>
        <w:rPr>
          <w:sz w:val="28"/>
          <w:szCs w:val="28"/>
        </w:rPr>
      </w:pPr>
      <w:r w:rsidRPr="008D4BE0">
        <w:rPr>
          <w:sz w:val="28"/>
          <w:szCs w:val="28"/>
        </w:rPr>
        <w:t>- приказом Министерства здравоохранения Российской Федерации от 29.12.2020 № 1397н «Об утверждении Требований к структуре и содержанию тарифного соглашения»</w:t>
      </w:r>
    </w:p>
    <w:p w:rsidR="00A10ABA" w:rsidRPr="008D4BE0" w:rsidRDefault="00A10ABA" w:rsidP="00A10ABA">
      <w:pPr>
        <w:tabs>
          <w:tab w:val="left" w:pos="709"/>
        </w:tabs>
        <w:ind w:firstLine="709"/>
        <w:jc w:val="both"/>
        <w:rPr>
          <w:sz w:val="28"/>
          <w:szCs w:val="28"/>
        </w:rPr>
      </w:pPr>
      <w:r w:rsidRPr="008D4BE0">
        <w:rPr>
          <w:sz w:val="28"/>
          <w:szCs w:val="28"/>
        </w:rPr>
        <w:t>- другими нормативными правовыми актами в сфере обязательного медицинского страхования.</w:t>
      </w:r>
    </w:p>
    <w:p w:rsidR="00A607E5" w:rsidRPr="008D4BE0" w:rsidRDefault="00A607E5" w:rsidP="00A10ABA">
      <w:pPr>
        <w:tabs>
          <w:tab w:val="left" w:pos="709"/>
        </w:tabs>
        <w:ind w:firstLine="709"/>
        <w:jc w:val="both"/>
        <w:rPr>
          <w:sz w:val="28"/>
          <w:szCs w:val="28"/>
        </w:rPr>
      </w:pPr>
      <w:r w:rsidRPr="008D4BE0">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8D4BE0" w:rsidRDefault="00A607E5" w:rsidP="00A10ABA">
      <w:pPr>
        <w:ind w:firstLine="709"/>
        <w:jc w:val="both"/>
        <w:rPr>
          <w:sz w:val="28"/>
          <w:szCs w:val="28"/>
        </w:rPr>
      </w:pPr>
      <w:r w:rsidRPr="008D4BE0">
        <w:rPr>
          <w:sz w:val="28"/>
          <w:szCs w:val="28"/>
        </w:rPr>
        <w:t>1.3</w:t>
      </w:r>
      <w:r w:rsidR="00A10ABA" w:rsidRPr="008D4BE0">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8D4BE0" w:rsidRDefault="00A10ABA" w:rsidP="00A10ABA">
      <w:pPr>
        <w:ind w:firstLine="709"/>
        <w:jc w:val="both"/>
        <w:rPr>
          <w:sz w:val="28"/>
          <w:szCs w:val="28"/>
        </w:rPr>
      </w:pPr>
      <w:r w:rsidRPr="008D4BE0">
        <w:rPr>
          <w:sz w:val="28"/>
          <w:szCs w:val="28"/>
        </w:rPr>
        <w:t>- способы оплаты медицинской помощи по обязательному медицинскому страхованию;</w:t>
      </w:r>
    </w:p>
    <w:p w:rsidR="00A40FD1" w:rsidRPr="008D4BE0" w:rsidRDefault="00A10ABA" w:rsidP="00A10ABA">
      <w:pPr>
        <w:ind w:firstLine="709"/>
        <w:jc w:val="both"/>
        <w:rPr>
          <w:sz w:val="28"/>
          <w:szCs w:val="28"/>
        </w:rPr>
      </w:pPr>
      <w:r w:rsidRPr="008D4BE0">
        <w:rPr>
          <w:sz w:val="28"/>
          <w:szCs w:val="28"/>
        </w:rPr>
        <w:t xml:space="preserve">- порядок формирования тарифов на медицинские услуги </w:t>
      </w:r>
      <w:r w:rsidR="00A40FD1" w:rsidRPr="008D4BE0">
        <w:rPr>
          <w:sz w:val="28"/>
          <w:szCs w:val="28"/>
        </w:rPr>
        <w:t xml:space="preserve">и </w:t>
      </w:r>
      <w:proofErr w:type="spellStart"/>
      <w:r w:rsidR="00A40FD1" w:rsidRPr="008D4BE0">
        <w:rPr>
          <w:sz w:val="28"/>
          <w:szCs w:val="28"/>
        </w:rPr>
        <w:t>подушевого</w:t>
      </w:r>
      <w:proofErr w:type="spellEnd"/>
      <w:r w:rsidR="00A40FD1" w:rsidRPr="008D4BE0">
        <w:rPr>
          <w:sz w:val="28"/>
          <w:szCs w:val="28"/>
        </w:rPr>
        <w:t xml:space="preserve"> норматива для оплаты </w:t>
      </w:r>
      <w:r w:rsidR="0072267B" w:rsidRPr="008D4BE0">
        <w:rPr>
          <w:sz w:val="28"/>
          <w:szCs w:val="28"/>
        </w:rPr>
        <w:t>медицинской помощи в круглосуточном стационаре, дневном стационаре и амбулаторных условиях;</w:t>
      </w:r>
    </w:p>
    <w:p w:rsidR="00A10ABA" w:rsidRPr="008D4BE0" w:rsidRDefault="00A10ABA" w:rsidP="00A10ABA">
      <w:pPr>
        <w:ind w:firstLine="709"/>
        <w:jc w:val="both"/>
        <w:rPr>
          <w:sz w:val="28"/>
          <w:szCs w:val="28"/>
        </w:rPr>
      </w:pPr>
      <w:r w:rsidRPr="008D4BE0">
        <w:rPr>
          <w:sz w:val="28"/>
          <w:szCs w:val="28"/>
        </w:rPr>
        <w:t xml:space="preserve">- порядок </w:t>
      </w:r>
      <w:r w:rsidR="0072267B" w:rsidRPr="008D4BE0">
        <w:rPr>
          <w:sz w:val="28"/>
          <w:szCs w:val="28"/>
        </w:rPr>
        <w:t xml:space="preserve">формирования </w:t>
      </w:r>
      <w:proofErr w:type="spellStart"/>
      <w:r w:rsidR="0072267B" w:rsidRPr="008D4BE0">
        <w:rPr>
          <w:sz w:val="28"/>
          <w:szCs w:val="28"/>
        </w:rPr>
        <w:t>подушевог</w:t>
      </w:r>
      <w:r w:rsidR="00866BA2" w:rsidRPr="008D4BE0">
        <w:rPr>
          <w:sz w:val="28"/>
          <w:szCs w:val="28"/>
        </w:rPr>
        <w:t>о</w:t>
      </w:r>
      <w:proofErr w:type="spellEnd"/>
      <w:r w:rsidR="00866BA2" w:rsidRPr="008D4BE0">
        <w:rPr>
          <w:sz w:val="28"/>
          <w:szCs w:val="28"/>
        </w:rPr>
        <w:t xml:space="preserve"> норматива для оплаты скорой медицинской </w:t>
      </w:r>
      <w:r w:rsidR="0072267B" w:rsidRPr="008D4BE0">
        <w:rPr>
          <w:sz w:val="28"/>
          <w:szCs w:val="28"/>
        </w:rPr>
        <w:t>помощи</w:t>
      </w:r>
      <w:r w:rsidR="009C5276" w:rsidRPr="008D4BE0">
        <w:rPr>
          <w:sz w:val="28"/>
          <w:szCs w:val="28"/>
        </w:rPr>
        <w:t>, оказываемой вне медицинской организации</w:t>
      </w:r>
      <w:r w:rsidRPr="008D4BE0">
        <w:rPr>
          <w:sz w:val="28"/>
          <w:szCs w:val="28"/>
        </w:rPr>
        <w:t>;</w:t>
      </w:r>
    </w:p>
    <w:p w:rsidR="009C5276" w:rsidRPr="008D4BE0" w:rsidRDefault="009C5276" w:rsidP="009C5276">
      <w:pPr>
        <w:ind w:firstLine="709"/>
        <w:jc w:val="both"/>
        <w:rPr>
          <w:sz w:val="28"/>
          <w:szCs w:val="28"/>
        </w:rPr>
      </w:pPr>
      <w:r w:rsidRPr="008D4BE0">
        <w:rPr>
          <w:sz w:val="28"/>
          <w:szCs w:val="28"/>
        </w:rPr>
        <w:t>- порядок применения тарифов;</w:t>
      </w:r>
    </w:p>
    <w:p w:rsidR="00A10ABA" w:rsidRPr="008D4BE0" w:rsidRDefault="00A10ABA" w:rsidP="00A10ABA">
      <w:pPr>
        <w:ind w:firstLine="709"/>
        <w:jc w:val="both"/>
        <w:rPr>
          <w:sz w:val="28"/>
          <w:szCs w:val="28"/>
        </w:rPr>
      </w:pPr>
      <w:r w:rsidRPr="008D4BE0">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8D4BE0" w:rsidRDefault="00A10ABA" w:rsidP="00A10ABA">
      <w:pPr>
        <w:ind w:firstLine="709"/>
        <w:jc w:val="both"/>
        <w:rPr>
          <w:sz w:val="28"/>
          <w:szCs w:val="28"/>
        </w:rPr>
      </w:pPr>
      <w:r w:rsidRPr="008D4BE0">
        <w:rPr>
          <w:sz w:val="28"/>
          <w:szCs w:val="28"/>
        </w:rPr>
        <w:t xml:space="preserve">- </w:t>
      </w:r>
      <w:proofErr w:type="spellStart"/>
      <w:r w:rsidR="00CD0AE5" w:rsidRPr="008D4BE0">
        <w:rPr>
          <w:sz w:val="28"/>
          <w:szCs w:val="28"/>
        </w:rPr>
        <w:t>подушевые</w:t>
      </w:r>
      <w:proofErr w:type="spellEnd"/>
      <w:r w:rsidR="00CD0AE5" w:rsidRPr="008D4BE0">
        <w:rPr>
          <w:sz w:val="28"/>
          <w:szCs w:val="28"/>
        </w:rPr>
        <w:t xml:space="preserve"> нормативы</w:t>
      </w:r>
      <w:r w:rsidRPr="008D4BE0">
        <w:rPr>
          <w:sz w:val="28"/>
          <w:szCs w:val="28"/>
        </w:rPr>
        <w:t xml:space="preserve"> финансирования</w:t>
      </w:r>
      <w:r w:rsidR="009C5276" w:rsidRPr="008D4BE0">
        <w:rPr>
          <w:sz w:val="28"/>
          <w:szCs w:val="28"/>
        </w:rPr>
        <w:t xml:space="preserve"> амбулаторной, скорой </w:t>
      </w:r>
      <w:r w:rsidR="00866BA2" w:rsidRPr="008D4BE0">
        <w:rPr>
          <w:sz w:val="28"/>
          <w:szCs w:val="28"/>
        </w:rPr>
        <w:t xml:space="preserve">медицинской </w:t>
      </w:r>
      <w:r w:rsidR="009C5276" w:rsidRPr="008D4BE0">
        <w:rPr>
          <w:sz w:val="28"/>
          <w:szCs w:val="28"/>
        </w:rPr>
        <w:t>помощи</w:t>
      </w:r>
      <w:r w:rsidRPr="008D4BE0">
        <w:rPr>
          <w:sz w:val="28"/>
          <w:szCs w:val="28"/>
        </w:rPr>
        <w:t>;</w:t>
      </w:r>
    </w:p>
    <w:p w:rsidR="00A10ABA" w:rsidRPr="008D4BE0" w:rsidRDefault="00A10ABA" w:rsidP="00A10ABA">
      <w:pPr>
        <w:ind w:firstLine="709"/>
        <w:jc w:val="both"/>
        <w:rPr>
          <w:sz w:val="28"/>
          <w:szCs w:val="28"/>
        </w:rPr>
      </w:pPr>
      <w:r w:rsidRPr="008D4BE0">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8D4BE0" w:rsidRDefault="0048218F" w:rsidP="005347E9">
      <w:pPr>
        <w:widowControl w:val="0"/>
        <w:autoSpaceDE w:val="0"/>
        <w:autoSpaceDN w:val="0"/>
        <w:adjustRightInd w:val="0"/>
        <w:ind w:firstLine="709"/>
        <w:jc w:val="both"/>
        <w:rPr>
          <w:sz w:val="28"/>
          <w:szCs w:val="20"/>
        </w:rPr>
      </w:pPr>
      <w:r w:rsidRPr="008D4BE0">
        <w:rPr>
          <w:sz w:val="28"/>
          <w:szCs w:val="28"/>
        </w:rPr>
        <w:t>В н</w:t>
      </w:r>
      <w:r w:rsidR="005347E9" w:rsidRPr="008D4BE0">
        <w:rPr>
          <w:sz w:val="28"/>
          <w:szCs w:val="28"/>
        </w:rPr>
        <w:t>астоящ</w:t>
      </w:r>
      <w:r w:rsidRPr="008D4BE0">
        <w:rPr>
          <w:sz w:val="28"/>
          <w:szCs w:val="28"/>
        </w:rPr>
        <w:t>е</w:t>
      </w:r>
      <w:r w:rsidR="005347E9" w:rsidRPr="008D4BE0">
        <w:rPr>
          <w:sz w:val="28"/>
          <w:szCs w:val="28"/>
        </w:rPr>
        <w:t>м Тар</w:t>
      </w:r>
      <w:r w:rsidRPr="008D4BE0">
        <w:rPr>
          <w:sz w:val="28"/>
          <w:szCs w:val="28"/>
        </w:rPr>
        <w:t>ифном</w:t>
      </w:r>
      <w:r w:rsidR="005347E9" w:rsidRPr="008D4BE0">
        <w:rPr>
          <w:sz w:val="28"/>
          <w:szCs w:val="28"/>
        </w:rPr>
        <w:t xml:space="preserve"> соглашени</w:t>
      </w:r>
      <w:r w:rsidRPr="008D4BE0">
        <w:rPr>
          <w:sz w:val="28"/>
          <w:szCs w:val="28"/>
        </w:rPr>
        <w:t>и</w:t>
      </w:r>
      <w:r w:rsidR="005347E9" w:rsidRPr="008D4BE0">
        <w:rPr>
          <w:sz w:val="28"/>
          <w:szCs w:val="28"/>
        </w:rPr>
        <w:t xml:space="preserve"> </w:t>
      </w:r>
      <w:r w:rsidR="005347E9" w:rsidRPr="008D4BE0">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8D4BE0" w:rsidRDefault="00A10ABA" w:rsidP="00A10ABA">
      <w:pPr>
        <w:ind w:firstLine="709"/>
        <w:jc w:val="both"/>
        <w:rPr>
          <w:sz w:val="28"/>
          <w:szCs w:val="28"/>
        </w:rPr>
      </w:pPr>
    </w:p>
    <w:p w:rsidR="00A10ABA" w:rsidRPr="008D4BE0" w:rsidRDefault="00304AAF" w:rsidP="00304AAF">
      <w:pPr>
        <w:pStyle w:val="a8"/>
        <w:ind w:left="0" w:firstLine="709"/>
        <w:jc w:val="both"/>
        <w:rPr>
          <w:sz w:val="28"/>
          <w:szCs w:val="28"/>
        </w:rPr>
      </w:pPr>
      <w:r w:rsidRPr="008D4BE0">
        <w:rPr>
          <w:sz w:val="28"/>
          <w:szCs w:val="28"/>
          <w:lang w:val="en-US"/>
        </w:rPr>
        <w:t>II</w:t>
      </w:r>
      <w:r w:rsidR="00863FB0" w:rsidRPr="008D4BE0">
        <w:rPr>
          <w:sz w:val="28"/>
          <w:szCs w:val="28"/>
        </w:rPr>
        <w:t xml:space="preserve"> </w:t>
      </w:r>
      <w:r w:rsidR="00A10ABA" w:rsidRPr="008D4BE0">
        <w:rPr>
          <w:sz w:val="28"/>
          <w:szCs w:val="28"/>
        </w:rPr>
        <w:t>Способы оплаты медицинской помощи</w:t>
      </w:r>
    </w:p>
    <w:p w:rsidR="00A10ABA" w:rsidRPr="008D4BE0" w:rsidRDefault="00A10ABA" w:rsidP="00A10ABA">
      <w:pPr>
        <w:jc w:val="both"/>
        <w:rPr>
          <w:sz w:val="28"/>
          <w:szCs w:val="28"/>
        </w:rPr>
      </w:pPr>
    </w:p>
    <w:p w:rsidR="00A10ABA" w:rsidRPr="008D4BE0" w:rsidRDefault="00A10ABA" w:rsidP="00A10AB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lastRenderedPageBreak/>
        <w:t>Перечень медицинских организаций, участвующих в реализации территориальной программы обязательного медицинского страхования, и условия оказания ими медицинской помощи приведен в приложении</w:t>
      </w:r>
      <w:r w:rsidR="006A751F" w:rsidRPr="008D4BE0">
        <w:rPr>
          <w:rFonts w:ascii="Times New Roman" w:hAnsi="Times New Roman" w:cs="Times New Roman"/>
          <w:sz w:val="28"/>
          <w:szCs w:val="28"/>
        </w:rPr>
        <w:t xml:space="preserve"> № </w:t>
      </w:r>
      <w:r w:rsidR="00DE7FD9" w:rsidRPr="008D4BE0">
        <w:rPr>
          <w:rFonts w:ascii="Times New Roman" w:hAnsi="Times New Roman" w:cs="Times New Roman"/>
          <w:sz w:val="28"/>
          <w:szCs w:val="28"/>
        </w:rPr>
        <w:t>1</w:t>
      </w:r>
      <w:r w:rsidRPr="008D4BE0">
        <w:rPr>
          <w:rFonts w:ascii="Times New Roman" w:hAnsi="Times New Roman" w:cs="Times New Roman"/>
          <w:sz w:val="28"/>
          <w:szCs w:val="28"/>
        </w:rPr>
        <w:t xml:space="preserve">, указанном в </w:t>
      </w:r>
      <w:r w:rsidR="00D43459" w:rsidRPr="008D4BE0">
        <w:rPr>
          <w:rFonts w:ascii="Times New Roman" w:hAnsi="Times New Roman" w:cs="Times New Roman"/>
          <w:sz w:val="28"/>
          <w:szCs w:val="28"/>
        </w:rPr>
        <w:t>под</w:t>
      </w:r>
      <w:r w:rsidRPr="008D4BE0">
        <w:rPr>
          <w:rFonts w:ascii="Times New Roman" w:hAnsi="Times New Roman" w:cs="Times New Roman"/>
          <w:sz w:val="28"/>
          <w:szCs w:val="28"/>
        </w:rPr>
        <w:t xml:space="preserve">пункте </w:t>
      </w:r>
      <w:r w:rsidR="00A607E5" w:rsidRPr="008D4BE0">
        <w:rPr>
          <w:rFonts w:ascii="Times New Roman" w:hAnsi="Times New Roman" w:cs="Times New Roman"/>
          <w:sz w:val="28"/>
          <w:szCs w:val="28"/>
        </w:rPr>
        <w:t>4.4</w:t>
      </w:r>
      <w:r w:rsidRPr="008D4BE0">
        <w:rPr>
          <w:rFonts w:ascii="Times New Roman" w:hAnsi="Times New Roman" w:cs="Times New Roman"/>
          <w:sz w:val="28"/>
          <w:szCs w:val="28"/>
        </w:rPr>
        <w:t xml:space="preserve"> Тарифного соглашения.</w:t>
      </w:r>
    </w:p>
    <w:p w:rsidR="00A10ABA" w:rsidRPr="008D4BE0" w:rsidRDefault="00A10ABA" w:rsidP="00A10AB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8D4BE0" w:rsidRDefault="00E05DF1" w:rsidP="00E05DF1">
      <w:pPr>
        <w:ind w:firstLine="709"/>
        <w:jc w:val="both"/>
        <w:rPr>
          <w:sz w:val="28"/>
          <w:szCs w:val="28"/>
        </w:rPr>
      </w:pPr>
      <w:r w:rsidRPr="008D4BE0">
        <w:rPr>
          <w:sz w:val="28"/>
          <w:szCs w:val="28"/>
        </w:rPr>
        <w:t>2.1. При оплате медицинской помощи, оказанной в амбулаторных условиях:</w:t>
      </w:r>
    </w:p>
    <w:p w:rsidR="00E05DF1" w:rsidRPr="008D4BE0" w:rsidRDefault="00E05DF1" w:rsidP="00E05DF1">
      <w:pPr>
        <w:pStyle w:val="ConsPlusNormal"/>
        <w:ind w:firstLine="709"/>
        <w:jc w:val="both"/>
        <w:rPr>
          <w:rFonts w:ascii="Times New Roman" w:hAnsi="Times New Roman" w:cs="Times New Roman"/>
          <w:sz w:val="28"/>
          <w:szCs w:val="28"/>
        </w:rPr>
      </w:pPr>
      <w:proofErr w:type="gramStart"/>
      <w:r w:rsidRPr="008D4BE0">
        <w:rPr>
          <w:rFonts w:ascii="Times New Roman" w:hAnsi="Times New Roman" w:cs="Times New Roman"/>
          <w:sz w:val="28"/>
          <w:szCs w:val="28"/>
        </w:rPr>
        <w:t xml:space="preserve">– по </w:t>
      </w:r>
      <w:proofErr w:type="spellStart"/>
      <w:r w:rsidRPr="008D4BE0">
        <w:rPr>
          <w:rFonts w:ascii="Times New Roman" w:hAnsi="Times New Roman" w:cs="Times New Roman"/>
          <w:sz w:val="28"/>
          <w:szCs w:val="28"/>
        </w:rPr>
        <w:t>подушевому</w:t>
      </w:r>
      <w:proofErr w:type="spellEnd"/>
      <w:r w:rsidRPr="008D4BE0">
        <w:rPr>
          <w:rFonts w:ascii="Times New Roman" w:hAnsi="Times New Roman" w:cs="Times New Roman"/>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596F9B" w:rsidRPr="008D4BE0">
        <w:rPr>
          <w:rFonts w:ascii="Times New Roman" w:hAnsi="Times New Roman" w:cs="Times New Roman"/>
          <w:sz w:val="28"/>
          <w:szCs w:val="28"/>
        </w:rPr>
        <w:t>генети</w:t>
      </w:r>
      <w:r w:rsidRPr="008D4BE0">
        <w:rPr>
          <w:rFonts w:ascii="Times New Roman" w:hAnsi="Times New Roman" w:cs="Times New Roman"/>
          <w:sz w:val="28"/>
          <w:szCs w:val="28"/>
        </w:rPr>
        <w:t xml:space="preserve">ческих исследований </w:t>
      </w:r>
      <w:r w:rsidR="003D7EAB" w:rsidRPr="008D4BE0">
        <w:rPr>
          <w:rFonts w:ascii="Times New Roman" w:hAnsi="Times New Roman" w:cs="Times New Roman"/>
          <w:sz w:val="28"/>
          <w:szCs w:val="28"/>
        </w:rPr>
        <w:t xml:space="preserve">и патологоанатомических исследований </w:t>
      </w:r>
      <w:proofErr w:type="spellStart"/>
      <w:r w:rsidR="003D7EAB" w:rsidRPr="008D4BE0">
        <w:rPr>
          <w:rFonts w:ascii="Times New Roman" w:hAnsi="Times New Roman" w:cs="Times New Roman"/>
          <w:sz w:val="28"/>
          <w:szCs w:val="28"/>
        </w:rPr>
        <w:t>биопсийного</w:t>
      </w:r>
      <w:proofErr w:type="spellEnd"/>
      <w:r w:rsidR="003D7EAB" w:rsidRPr="008D4BE0">
        <w:rPr>
          <w:rFonts w:ascii="Times New Roman" w:hAnsi="Times New Roman" w:cs="Times New Roman"/>
          <w:sz w:val="28"/>
          <w:szCs w:val="28"/>
        </w:rPr>
        <w:t xml:space="preserve"> (операционного) материала </w:t>
      </w:r>
      <w:r w:rsidRPr="008D4BE0">
        <w:rPr>
          <w:rFonts w:ascii="Times New Roman" w:hAnsi="Times New Roman" w:cs="Times New Roman"/>
          <w:sz w:val="28"/>
          <w:szCs w:val="28"/>
        </w:rPr>
        <w:t xml:space="preserve">с целью </w:t>
      </w:r>
      <w:r w:rsidR="003D7EAB" w:rsidRPr="008D4BE0">
        <w:rPr>
          <w:rFonts w:ascii="Times New Roman" w:hAnsi="Times New Roman" w:cs="Times New Roman"/>
          <w:sz w:val="28"/>
          <w:szCs w:val="28"/>
        </w:rPr>
        <w:t xml:space="preserve">диагностики </w:t>
      </w:r>
      <w:r w:rsidRPr="008D4BE0">
        <w:rPr>
          <w:rFonts w:ascii="Times New Roman" w:hAnsi="Times New Roman" w:cs="Times New Roman"/>
          <w:sz w:val="28"/>
          <w:szCs w:val="28"/>
        </w:rPr>
        <w:t xml:space="preserve">онкологических заболеваний и подбора </w:t>
      </w:r>
      <w:r w:rsidR="003D7EAB" w:rsidRPr="008D4BE0">
        <w:rPr>
          <w:rFonts w:ascii="Times New Roman" w:hAnsi="Times New Roman" w:cs="Times New Roman"/>
          <w:sz w:val="28"/>
          <w:szCs w:val="28"/>
        </w:rPr>
        <w:t xml:space="preserve">противоопухолевой лекарственной </w:t>
      </w:r>
      <w:r w:rsidR="002B7DC6" w:rsidRPr="008D4BE0">
        <w:rPr>
          <w:rFonts w:ascii="Times New Roman" w:hAnsi="Times New Roman" w:cs="Times New Roman"/>
          <w:sz w:val="28"/>
          <w:szCs w:val="28"/>
        </w:rPr>
        <w:t xml:space="preserve"> терапии</w:t>
      </w:r>
      <w:r w:rsidR="00E74AD8" w:rsidRPr="008D4BE0">
        <w:rPr>
          <w:rFonts w:ascii="Times New Roman" w:hAnsi="Times New Roman" w:cs="Times New Roman"/>
          <w:sz w:val="28"/>
          <w:szCs w:val="28"/>
        </w:rPr>
        <w:t xml:space="preserve">, </w:t>
      </w:r>
      <w:r w:rsidRPr="008D4BE0">
        <w:rPr>
          <w:rFonts w:ascii="Times New Roman" w:hAnsi="Times New Roman" w:cs="Times New Roman"/>
          <w:sz w:val="28"/>
          <w:szCs w:val="28"/>
        </w:rPr>
        <w:t>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w:t>
      </w:r>
      <w:proofErr w:type="gramEnd"/>
      <w:r w:rsidRPr="008D4BE0">
        <w:rPr>
          <w:rFonts w:ascii="Times New Roman" w:hAnsi="Times New Roman" w:cs="Times New Roman"/>
          <w:sz w:val="28"/>
          <w:szCs w:val="28"/>
        </w:rPr>
        <w:t xml:space="preserve">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E05DF1" w:rsidRPr="008D4BE0" w:rsidRDefault="00E05DF1"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E05DF1" w:rsidRPr="008D4BE0" w:rsidRDefault="00E05DF1"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 за единицу объема медицинской помощи </w:t>
      </w:r>
      <w:r w:rsidR="0030350B" w:rsidRPr="008D4BE0">
        <w:rPr>
          <w:rFonts w:ascii="Times New Roman" w:hAnsi="Times New Roman" w:cs="Times New Roman"/>
          <w:sz w:val="28"/>
          <w:szCs w:val="28"/>
        </w:rPr>
        <w:t>–</w:t>
      </w:r>
      <w:r w:rsidRPr="008D4BE0">
        <w:rPr>
          <w:rFonts w:ascii="Times New Roman" w:hAnsi="Times New Roman" w:cs="Times New Roman"/>
          <w:sz w:val="28"/>
          <w:szCs w:val="28"/>
        </w:rPr>
        <w:t xml:space="preserve"> за медицинскую услугу (используется при оплате отдельных диагностических (лабораторных) исследований </w:t>
      </w:r>
      <w:r w:rsidR="0030350B" w:rsidRPr="008D4BE0">
        <w:rPr>
          <w:rFonts w:ascii="Times New Roman" w:hAnsi="Times New Roman" w:cs="Times New Roman"/>
          <w:sz w:val="28"/>
          <w:szCs w:val="28"/>
        </w:rPr>
        <w:t>–</w:t>
      </w:r>
      <w:r w:rsidRPr="008D4BE0">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8D4BE0">
        <w:rPr>
          <w:rFonts w:ascii="Times New Roman" w:hAnsi="Times New Roman" w:cs="Times New Roman"/>
          <w:sz w:val="28"/>
          <w:szCs w:val="28"/>
        </w:rPr>
        <w:t>сердечно-сосудистой</w:t>
      </w:r>
      <w:proofErr w:type="gramEnd"/>
      <w:r w:rsidRPr="008D4BE0">
        <w:rPr>
          <w:rFonts w:ascii="Times New Roman" w:hAnsi="Times New Roman" w:cs="Times New Roman"/>
          <w:sz w:val="28"/>
          <w:szCs w:val="28"/>
        </w:rPr>
        <w:t xml:space="preserve"> системы, эндоскопических диагностических исследований, молекулярно-</w:t>
      </w:r>
      <w:r w:rsidR="00596F9B" w:rsidRPr="008D4BE0">
        <w:rPr>
          <w:rFonts w:ascii="Times New Roman" w:hAnsi="Times New Roman" w:cs="Times New Roman"/>
          <w:sz w:val="28"/>
          <w:szCs w:val="28"/>
        </w:rPr>
        <w:t>генети</w:t>
      </w:r>
      <w:r w:rsidRPr="008D4BE0">
        <w:rPr>
          <w:rFonts w:ascii="Times New Roman" w:hAnsi="Times New Roman" w:cs="Times New Roman"/>
          <w:sz w:val="28"/>
          <w:szCs w:val="28"/>
        </w:rPr>
        <w:t>ческих исследований</w:t>
      </w:r>
      <w:r w:rsidR="0030350B" w:rsidRPr="008D4BE0">
        <w:rPr>
          <w:rFonts w:ascii="Times New Roman" w:hAnsi="Times New Roman" w:cs="Times New Roman"/>
          <w:sz w:val="28"/>
          <w:szCs w:val="28"/>
        </w:rPr>
        <w:t xml:space="preserve"> и патологоанатомических исследований </w:t>
      </w:r>
      <w:proofErr w:type="spellStart"/>
      <w:r w:rsidR="0030350B" w:rsidRPr="008D4BE0">
        <w:rPr>
          <w:rFonts w:ascii="Times New Roman" w:hAnsi="Times New Roman" w:cs="Times New Roman"/>
          <w:sz w:val="28"/>
          <w:szCs w:val="28"/>
        </w:rPr>
        <w:t>биопсийного</w:t>
      </w:r>
      <w:proofErr w:type="spellEnd"/>
      <w:r w:rsidR="0030350B" w:rsidRPr="008D4BE0">
        <w:rPr>
          <w:rFonts w:ascii="Times New Roman" w:hAnsi="Times New Roman" w:cs="Times New Roman"/>
          <w:sz w:val="28"/>
          <w:szCs w:val="28"/>
        </w:rPr>
        <w:t xml:space="preserve"> (операционного) материала</w:t>
      </w:r>
      <w:r w:rsidRPr="008D4BE0">
        <w:rPr>
          <w:rFonts w:ascii="Times New Roman" w:hAnsi="Times New Roman" w:cs="Times New Roman"/>
          <w:sz w:val="28"/>
          <w:szCs w:val="28"/>
        </w:rPr>
        <w:t xml:space="preserve"> с целью </w:t>
      </w:r>
      <w:r w:rsidR="0030350B" w:rsidRPr="008D4BE0">
        <w:rPr>
          <w:rFonts w:ascii="Times New Roman" w:hAnsi="Times New Roman" w:cs="Times New Roman"/>
          <w:sz w:val="28"/>
          <w:szCs w:val="28"/>
        </w:rPr>
        <w:t xml:space="preserve">диагностики </w:t>
      </w:r>
      <w:r w:rsidRPr="008D4BE0">
        <w:rPr>
          <w:rFonts w:ascii="Times New Roman" w:hAnsi="Times New Roman" w:cs="Times New Roman"/>
          <w:sz w:val="28"/>
          <w:szCs w:val="28"/>
        </w:rPr>
        <w:t xml:space="preserve">онкологических заболеваний и подбора </w:t>
      </w:r>
      <w:r w:rsidR="0030350B" w:rsidRPr="008D4BE0">
        <w:rPr>
          <w:rFonts w:ascii="Times New Roman" w:hAnsi="Times New Roman" w:cs="Times New Roman"/>
          <w:sz w:val="28"/>
          <w:szCs w:val="28"/>
        </w:rPr>
        <w:t xml:space="preserve">противоопухолевой лекарственной </w:t>
      </w:r>
      <w:r w:rsidRPr="008D4BE0">
        <w:rPr>
          <w:rFonts w:ascii="Times New Roman" w:hAnsi="Times New Roman" w:cs="Times New Roman"/>
          <w:sz w:val="28"/>
          <w:szCs w:val="28"/>
        </w:rPr>
        <w:t>терапии);</w:t>
      </w:r>
    </w:p>
    <w:p w:rsidR="00A735F7" w:rsidRPr="008D4BE0" w:rsidRDefault="00A735F7"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по нормативу финансирования структурного подраз</w:t>
      </w:r>
      <w:r w:rsidR="002B7DC6" w:rsidRPr="008D4BE0">
        <w:rPr>
          <w:rFonts w:ascii="Times New Roman" w:hAnsi="Times New Roman" w:cs="Times New Roman"/>
          <w:sz w:val="28"/>
          <w:szCs w:val="28"/>
        </w:rPr>
        <w:t>деления медицинской организации.</w:t>
      </w:r>
    </w:p>
    <w:p w:rsidR="00E05DF1" w:rsidRPr="008D4BE0" w:rsidRDefault="00E05DF1"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2.2. При оплате медицинской помощи, оказанной в стационарных условиях:</w:t>
      </w:r>
    </w:p>
    <w:p w:rsidR="00E05DF1" w:rsidRPr="008D4BE0" w:rsidRDefault="00E05DF1"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E05DF1" w:rsidRPr="008D4BE0" w:rsidRDefault="00E05DF1" w:rsidP="00E05DF1">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 за законченный случай лечения заболевания при оказании высокотехнологичной помощи по перечню видов высокотехнологичной </w:t>
      </w:r>
      <w:r w:rsidRPr="008D4BE0">
        <w:rPr>
          <w:rFonts w:ascii="Times New Roman" w:hAnsi="Times New Roman" w:cs="Times New Roman"/>
          <w:sz w:val="28"/>
          <w:szCs w:val="28"/>
        </w:rPr>
        <w:lastRenderedPageBreak/>
        <w:t>помощи, включенных в базовую программу обязательного медицинского страхования;</w:t>
      </w:r>
    </w:p>
    <w:p w:rsidR="00E05DF1" w:rsidRPr="008D4BE0" w:rsidRDefault="00E05DF1" w:rsidP="00E05DF1">
      <w:pPr>
        <w:pStyle w:val="ConsPlusNormal"/>
        <w:ind w:firstLine="709"/>
        <w:jc w:val="both"/>
        <w:rPr>
          <w:rFonts w:ascii="Times New Roman" w:hAnsi="Times New Roman" w:cs="Times New Roman"/>
          <w:i/>
          <w:sz w:val="28"/>
          <w:szCs w:val="28"/>
          <w:u w:val="single"/>
        </w:rPr>
      </w:pPr>
      <w:r w:rsidRPr="008D4BE0">
        <w:rPr>
          <w:rFonts w:ascii="Times New Roman" w:hAnsi="Times New Roman" w:cs="Times New Roman"/>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p>
    <w:p w:rsidR="001514B3" w:rsidRPr="008D4BE0" w:rsidRDefault="00A10ABA" w:rsidP="00121083">
      <w:pPr>
        <w:pStyle w:val="ConsPlusNormal"/>
        <w:ind w:firstLine="708"/>
        <w:jc w:val="both"/>
        <w:rPr>
          <w:rFonts w:ascii="Times New Roman" w:hAnsi="Times New Roman" w:cs="Times New Roman"/>
          <w:sz w:val="28"/>
          <w:szCs w:val="28"/>
        </w:rPr>
      </w:pPr>
      <w:r w:rsidRPr="008D4BE0">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w:t>
      </w:r>
      <w:r w:rsidR="001514B3" w:rsidRPr="008D4BE0">
        <w:rPr>
          <w:rFonts w:ascii="Times New Roman" w:hAnsi="Times New Roman" w:cs="Times New Roman"/>
          <w:sz w:val="28"/>
          <w:szCs w:val="28"/>
        </w:rPr>
        <w:t>приведен в приложении</w:t>
      </w:r>
      <w:r w:rsidR="00811337" w:rsidRPr="008D4BE0">
        <w:rPr>
          <w:rFonts w:ascii="Times New Roman" w:hAnsi="Times New Roman" w:cs="Times New Roman"/>
          <w:sz w:val="28"/>
          <w:szCs w:val="28"/>
        </w:rPr>
        <w:t xml:space="preserve"> № </w:t>
      </w:r>
      <w:r w:rsidR="00DE7FD9" w:rsidRPr="008D4BE0">
        <w:rPr>
          <w:rFonts w:ascii="Times New Roman" w:hAnsi="Times New Roman" w:cs="Times New Roman"/>
          <w:sz w:val="28"/>
          <w:szCs w:val="28"/>
        </w:rPr>
        <w:t>4</w:t>
      </w:r>
      <w:r w:rsidR="00C8467B" w:rsidRPr="008D4BE0">
        <w:rPr>
          <w:rFonts w:ascii="Times New Roman" w:hAnsi="Times New Roman" w:cs="Times New Roman"/>
          <w:sz w:val="28"/>
          <w:szCs w:val="28"/>
        </w:rPr>
        <w:t>,</w:t>
      </w:r>
      <w:r w:rsidR="001514B3" w:rsidRPr="008D4BE0">
        <w:rPr>
          <w:rFonts w:ascii="Times New Roman" w:hAnsi="Times New Roman" w:cs="Times New Roman"/>
          <w:sz w:val="28"/>
          <w:szCs w:val="28"/>
        </w:rPr>
        <w:t xml:space="preserve"> указанном в </w:t>
      </w:r>
      <w:r w:rsidR="00D43459" w:rsidRPr="008D4BE0">
        <w:rPr>
          <w:rFonts w:ascii="Times New Roman" w:hAnsi="Times New Roman" w:cs="Times New Roman"/>
          <w:sz w:val="28"/>
          <w:szCs w:val="28"/>
        </w:rPr>
        <w:t>под</w:t>
      </w:r>
      <w:r w:rsidR="001514B3" w:rsidRPr="008D4BE0">
        <w:rPr>
          <w:rFonts w:ascii="Times New Roman" w:hAnsi="Times New Roman" w:cs="Times New Roman"/>
          <w:sz w:val="28"/>
          <w:szCs w:val="28"/>
        </w:rPr>
        <w:t>пункте 4.4 Тарифного соглашения.</w:t>
      </w:r>
    </w:p>
    <w:p w:rsidR="008C2903" w:rsidRPr="008D4BE0" w:rsidRDefault="008C2903" w:rsidP="003826E8">
      <w:pPr>
        <w:pStyle w:val="ConsPlusNormal"/>
        <w:ind w:firstLine="709"/>
        <w:jc w:val="both"/>
        <w:rPr>
          <w:rFonts w:ascii="Times New Roman" w:hAnsi="Times New Roman" w:cs="Times New Roman"/>
          <w:sz w:val="28"/>
          <w:szCs w:val="28"/>
        </w:rPr>
      </w:pPr>
    </w:p>
    <w:p w:rsidR="00562A08" w:rsidRPr="008D4BE0" w:rsidRDefault="00562A08"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2.3. При оплате медицинской помощи, оказанной в условиях дневного стационара:</w:t>
      </w:r>
    </w:p>
    <w:p w:rsidR="00562A08" w:rsidRPr="008D4BE0" w:rsidRDefault="00562A08"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562A08" w:rsidRPr="008D4BE0" w:rsidRDefault="00562A08" w:rsidP="00562A08">
      <w:pPr>
        <w:pStyle w:val="ConsPlusNormal"/>
        <w:ind w:firstLine="709"/>
        <w:jc w:val="both"/>
        <w:rPr>
          <w:rFonts w:ascii="Times New Roman" w:hAnsi="Times New Roman" w:cs="Times New Roman"/>
          <w:i/>
          <w:sz w:val="24"/>
          <w:szCs w:val="24"/>
          <w:u w:val="single"/>
        </w:rPr>
      </w:pPr>
      <w:r w:rsidRPr="008D4BE0">
        <w:rPr>
          <w:rFonts w:ascii="Times New Roman" w:hAnsi="Times New Roman" w:cs="Times New Roman"/>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p>
    <w:p w:rsidR="00562A08" w:rsidRPr="008D4BE0" w:rsidRDefault="00562A08" w:rsidP="00562A08">
      <w:pPr>
        <w:pStyle w:val="ConsPlusNormal"/>
        <w:ind w:firstLine="709"/>
        <w:jc w:val="both"/>
        <w:rPr>
          <w:rFonts w:ascii="Times New Roman" w:hAnsi="Times New Roman" w:cs="Times New Roman"/>
          <w:i/>
          <w:color w:val="000000" w:themeColor="text1"/>
          <w:sz w:val="28"/>
          <w:szCs w:val="28"/>
        </w:rPr>
      </w:pPr>
      <w:r w:rsidRPr="008D4BE0">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приведен в приложении № 4, указанном в подпункте </w:t>
      </w:r>
      <w:r w:rsidRPr="008D4BE0">
        <w:rPr>
          <w:rFonts w:ascii="Times New Roman" w:hAnsi="Times New Roman" w:cs="Times New Roman"/>
          <w:sz w:val="28"/>
          <w:szCs w:val="28"/>
        </w:rPr>
        <w:br/>
        <w:t xml:space="preserve">4.4 Тарифного соглашения. </w:t>
      </w:r>
    </w:p>
    <w:p w:rsidR="00D74D14" w:rsidRPr="008D4BE0" w:rsidRDefault="00D74D14" w:rsidP="00562A08">
      <w:pPr>
        <w:pStyle w:val="ConsPlusNormal"/>
        <w:ind w:firstLine="709"/>
        <w:jc w:val="both"/>
        <w:rPr>
          <w:rFonts w:ascii="Times New Roman" w:hAnsi="Times New Roman" w:cs="Times New Roman"/>
          <w:i/>
          <w:color w:val="000000" w:themeColor="text1"/>
          <w:sz w:val="28"/>
          <w:szCs w:val="28"/>
        </w:rPr>
      </w:pPr>
    </w:p>
    <w:p w:rsidR="00A10ABA" w:rsidRPr="008D4BE0" w:rsidRDefault="00A10ABA" w:rsidP="00A10AB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2.4.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w:t>
      </w:r>
      <w:proofErr w:type="spellStart"/>
      <w:r w:rsidRPr="008D4BE0">
        <w:rPr>
          <w:rFonts w:ascii="Times New Roman" w:hAnsi="Times New Roman" w:cs="Times New Roman"/>
          <w:sz w:val="28"/>
          <w:szCs w:val="28"/>
        </w:rPr>
        <w:t>подушевому</w:t>
      </w:r>
      <w:proofErr w:type="spellEnd"/>
      <w:r w:rsidRPr="008D4BE0">
        <w:rPr>
          <w:rFonts w:ascii="Times New Roman" w:hAnsi="Times New Roman" w:cs="Times New Roman"/>
          <w:sz w:val="28"/>
          <w:szCs w:val="28"/>
        </w:rPr>
        <w:t xml:space="preserve"> нормативу финансирования в сочетании с оплатой за вызов скорой медицинской помощи.</w:t>
      </w:r>
    </w:p>
    <w:p w:rsidR="00A10ABA" w:rsidRPr="008D4BE0" w:rsidRDefault="003F245A" w:rsidP="00A10AB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При межтерриториальных расчетах</w:t>
      </w:r>
      <w:r w:rsidR="00A10ABA" w:rsidRPr="008D4BE0">
        <w:rPr>
          <w:rFonts w:ascii="Times New Roman" w:hAnsi="Times New Roman" w:cs="Times New Roman"/>
          <w:sz w:val="28"/>
          <w:szCs w:val="28"/>
        </w:rPr>
        <w:t xml:space="preserve"> оплата производится за вызов скорой медицинской помощи.</w:t>
      </w:r>
    </w:p>
    <w:p w:rsidR="00121083" w:rsidRPr="008D4BE0" w:rsidRDefault="00121083" w:rsidP="00A10ABA">
      <w:pPr>
        <w:pStyle w:val="ConsPlusNormal"/>
        <w:ind w:firstLine="709"/>
        <w:jc w:val="both"/>
        <w:rPr>
          <w:rFonts w:ascii="Times New Roman" w:hAnsi="Times New Roman" w:cs="Times New Roman"/>
          <w:sz w:val="28"/>
          <w:szCs w:val="28"/>
        </w:rPr>
      </w:pPr>
    </w:p>
    <w:p w:rsidR="00A10ABA" w:rsidRPr="008D4BE0" w:rsidRDefault="00304AAF" w:rsidP="00304AAF">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lang w:val="en-US"/>
        </w:rPr>
        <w:t>III</w:t>
      </w:r>
      <w:r w:rsidR="00863FB0" w:rsidRPr="008D4BE0">
        <w:rPr>
          <w:rFonts w:ascii="Times New Roman" w:hAnsi="Times New Roman" w:cs="Times New Roman"/>
          <w:sz w:val="28"/>
          <w:szCs w:val="28"/>
        </w:rPr>
        <w:t xml:space="preserve"> </w:t>
      </w:r>
      <w:r w:rsidR="00A10ABA" w:rsidRPr="008D4BE0">
        <w:rPr>
          <w:rFonts w:ascii="Times New Roman" w:hAnsi="Times New Roman" w:cs="Times New Roman"/>
          <w:sz w:val="28"/>
          <w:szCs w:val="28"/>
        </w:rPr>
        <w:t>Р</w:t>
      </w:r>
      <w:r w:rsidR="00413771" w:rsidRPr="008D4BE0">
        <w:rPr>
          <w:rFonts w:ascii="Times New Roman" w:hAnsi="Times New Roman" w:cs="Times New Roman"/>
          <w:sz w:val="28"/>
          <w:szCs w:val="28"/>
        </w:rPr>
        <w:t>а</w:t>
      </w:r>
      <w:r w:rsidR="001E63CD" w:rsidRPr="008D4BE0">
        <w:rPr>
          <w:rFonts w:ascii="Times New Roman" w:hAnsi="Times New Roman" w:cs="Times New Roman"/>
          <w:sz w:val="28"/>
          <w:szCs w:val="28"/>
        </w:rPr>
        <w:t>змер и структура тарифов на 2021</w:t>
      </w:r>
      <w:r w:rsidR="00A10ABA" w:rsidRPr="008D4BE0">
        <w:rPr>
          <w:rFonts w:ascii="Times New Roman" w:hAnsi="Times New Roman" w:cs="Times New Roman"/>
          <w:sz w:val="28"/>
          <w:szCs w:val="28"/>
        </w:rPr>
        <w:t xml:space="preserve"> год</w:t>
      </w:r>
    </w:p>
    <w:p w:rsidR="00A10ABA" w:rsidRPr="008D4BE0" w:rsidRDefault="00A10ABA" w:rsidP="00A10ABA">
      <w:pPr>
        <w:pStyle w:val="ConsPlusNormal"/>
        <w:ind w:firstLine="709"/>
        <w:jc w:val="both"/>
        <w:rPr>
          <w:rFonts w:ascii="Times New Roman" w:hAnsi="Times New Roman" w:cs="Times New Roman"/>
          <w:sz w:val="28"/>
          <w:szCs w:val="28"/>
        </w:rPr>
      </w:pPr>
    </w:p>
    <w:p w:rsidR="00A10ABA" w:rsidRPr="008D4BE0" w:rsidRDefault="00A10ABA" w:rsidP="00142C95">
      <w:pPr>
        <w:ind w:firstLine="709"/>
        <w:jc w:val="both"/>
        <w:rPr>
          <w:sz w:val="28"/>
          <w:szCs w:val="28"/>
        </w:rPr>
      </w:pPr>
      <w:r w:rsidRPr="008D4BE0">
        <w:rPr>
          <w:sz w:val="28"/>
          <w:szCs w:val="28"/>
        </w:rPr>
        <w:t>Настоящее Тарифное соглашение устанавливает:</w:t>
      </w:r>
    </w:p>
    <w:p w:rsidR="00863FB0" w:rsidRPr="008D4BE0" w:rsidRDefault="00863FB0" w:rsidP="00142C95">
      <w:pPr>
        <w:ind w:firstLine="709"/>
        <w:jc w:val="both"/>
        <w:rPr>
          <w:sz w:val="28"/>
          <w:szCs w:val="28"/>
        </w:rPr>
      </w:pPr>
    </w:p>
    <w:p w:rsidR="00DE7FD9" w:rsidRPr="008D4BE0" w:rsidRDefault="00894C5F" w:rsidP="00142C95">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3.1. </w:t>
      </w:r>
      <w:r w:rsidR="00A10ABA" w:rsidRPr="008D4BE0">
        <w:rPr>
          <w:rFonts w:ascii="Times New Roman" w:hAnsi="Times New Roman" w:cs="Times New Roman"/>
          <w:sz w:val="28"/>
          <w:szCs w:val="28"/>
        </w:rPr>
        <w:t xml:space="preserve">Порядок формирования тарифов на медицинские услуги </w:t>
      </w:r>
      <w:r w:rsidR="00DE7FD9" w:rsidRPr="008D4BE0">
        <w:rPr>
          <w:rFonts w:ascii="Times New Roman" w:hAnsi="Times New Roman" w:cs="Times New Roman"/>
          <w:sz w:val="28"/>
          <w:szCs w:val="28"/>
        </w:rPr>
        <w:t xml:space="preserve">и </w:t>
      </w:r>
      <w:proofErr w:type="spellStart"/>
      <w:r w:rsidR="00DE7FD9" w:rsidRPr="008D4BE0">
        <w:rPr>
          <w:rFonts w:ascii="Times New Roman" w:hAnsi="Times New Roman" w:cs="Times New Roman"/>
          <w:sz w:val="28"/>
          <w:szCs w:val="28"/>
        </w:rPr>
        <w:t>подушевого</w:t>
      </w:r>
      <w:proofErr w:type="spellEnd"/>
      <w:r w:rsidR="00DE7FD9" w:rsidRPr="008D4BE0">
        <w:rPr>
          <w:rFonts w:ascii="Times New Roman" w:hAnsi="Times New Roman" w:cs="Times New Roman"/>
          <w:sz w:val="28"/>
          <w:szCs w:val="28"/>
        </w:rPr>
        <w:t xml:space="preserve"> норматива для оплаты медицинской помощи в круглосуточном </w:t>
      </w:r>
      <w:r w:rsidR="00DE7FD9" w:rsidRPr="008D4BE0">
        <w:rPr>
          <w:rFonts w:ascii="Times New Roman" w:hAnsi="Times New Roman" w:cs="Times New Roman"/>
          <w:sz w:val="28"/>
          <w:szCs w:val="28"/>
        </w:rPr>
        <w:lastRenderedPageBreak/>
        <w:t xml:space="preserve">стационаре, дневном стационаре и в амбулаторных условиях </w:t>
      </w:r>
      <w:r w:rsidR="00A10ABA" w:rsidRPr="008D4BE0">
        <w:rPr>
          <w:rFonts w:ascii="Times New Roman" w:hAnsi="Times New Roman" w:cs="Times New Roman"/>
          <w:sz w:val="28"/>
          <w:szCs w:val="28"/>
        </w:rPr>
        <w:t>согласно приложению</w:t>
      </w:r>
      <w:r w:rsidR="00142C95" w:rsidRPr="008D4BE0">
        <w:rPr>
          <w:rFonts w:ascii="Times New Roman" w:hAnsi="Times New Roman" w:cs="Times New Roman"/>
          <w:sz w:val="28"/>
          <w:szCs w:val="28"/>
        </w:rPr>
        <w:t xml:space="preserve"> № </w:t>
      </w:r>
      <w:r w:rsidR="00DE7FD9" w:rsidRPr="008D4BE0">
        <w:rPr>
          <w:rFonts w:ascii="Times New Roman" w:hAnsi="Times New Roman" w:cs="Times New Roman"/>
          <w:sz w:val="28"/>
          <w:szCs w:val="28"/>
        </w:rPr>
        <w:t>2.</w:t>
      </w:r>
    </w:p>
    <w:p w:rsidR="00863FB0" w:rsidRPr="008D4BE0" w:rsidRDefault="00863FB0" w:rsidP="00142C95">
      <w:pPr>
        <w:pStyle w:val="ConsPlusNormal"/>
        <w:ind w:firstLine="709"/>
        <w:jc w:val="both"/>
        <w:rPr>
          <w:rFonts w:ascii="Times New Roman" w:hAnsi="Times New Roman" w:cs="Times New Roman"/>
          <w:sz w:val="28"/>
          <w:szCs w:val="28"/>
        </w:rPr>
      </w:pPr>
    </w:p>
    <w:p w:rsidR="00562A08" w:rsidRPr="008D4BE0" w:rsidRDefault="00562A08" w:rsidP="00562A08">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szCs w:val="28"/>
        </w:rPr>
        <w:t xml:space="preserve">3.2. Порядок формирования </w:t>
      </w:r>
      <w:proofErr w:type="spellStart"/>
      <w:r w:rsidRPr="008D4BE0">
        <w:rPr>
          <w:rFonts w:ascii="Times New Roman" w:hAnsi="Times New Roman" w:cs="Times New Roman"/>
          <w:sz w:val="28"/>
          <w:szCs w:val="28"/>
        </w:rPr>
        <w:t>подушевого</w:t>
      </w:r>
      <w:proofErr w:type="spellEnd"/>
      <w:r w:rsidRPr="008D4BE0">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3. </w:t>
      </w:r>
    </w:p>
    <w:p w:rsidR="00863FB0" w:rsidRPr="008D4BE0" w:rsidRDefault="00863FB0" w:rsidP="00142C95">
      <w:pPr>
        <w:pStyle w:val="ConsPlusNormal"/>
        <w:ind w:firstLine="709"/>
        <w:jc w:val="both"/>
        <w:rPr>
          <w:rFonts w:ascii="Times New Roman" w:hAnsi="Times New Roman" w:cs="Times New Roman"/>
          <w:sz w:val="28"/>
          <w:szCs w:val="28"/>
        </w:rPr>
      </w:pPr>
    </w:p>
    <w:p w:rsidR="00A10ABA" w:rsidRPr="008D4BE0" w:rsidRDefault="00863FB0" w:rsidP="00142C95">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3.3</w:t>
      </w:r>
      <w:r w:rsidR="00894C5F" w:rsidRPr="008D4BE0">
        <w:rPr>
          <w:rFonts w:ascii="Times New Roman" w:hAnsi="Times New Roman" w:cs="Times New Roman"/>
          <w:sz w:val="28"/>
          <w:szCs w:val="28"/>
        </w:rPr>
        <w:t xml:space="preserve">. </w:t>
      </w:r>
      <w:r w:rsidR="00A10ABA" w:rsidRPr="008D4BE0">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8D4BE0">
        <w:rPr>
          <w:rFonts w:ascii="Times New Roman" w:hAnsi="Times New Roman" w:cs="Times New Roman"/>
          <w:sz w:val="28"/>
          <w:szCs w:val="28"/>
        </w:rPr>
        <w:t xml:space="preserve"> № </w:t>
      </w:r>
      <w:r w:rsidR="00DE7FD9" w:rsidRPr="008D4BE0">
        <w:rPr>
          <w:rFonts w:ascii="Times New Roman" w:hAnsi="Times New Roman" w:cs="Times New Roman"/>
          <w:sz w:val="28"/>
          <w:szCs w:val="28"/>
        </w:rPr>
        <w:t>4</w:t>
      </w:r>
      <w:r w:rsidR="00320746" w:rsidRPr="008D4BE0">
        <w:rPr>
          <w:rFonts w:ascii="Times New Roman" w:hAnsi="Times New Roman" w:cs="Times New Roman"/>
          <w:sz w:val="28"/>
          <w:szCs w:val="28"/>
        </w:rPr>
        <w:t>.</w:t>
      </w:r>
    </w:p>
    <w:p w:rsidR="00863FB0" w:rsidRPr="008D4BE0" w:rsidRDefault="00863FB0" w:rsidP="00142C95">
      <w:pPr>
        <w:pStyle w:val="ConsPlusNormal"/>
        <w:ind w:firstLine="709"/>
        <w:jc w:val="both"/>
        <w:rPr>
          <w:rFonts w:ascii="Times New Roman" w:hAnsi="Times New Roman" w:cs="Times New Roman"/>
          <w:sz w:val="28"/>
          <w:szCs w:val="28"/>
        </w:rPr>
      </w:pPr>
    </w:p>
    <w:p w:rsidR="00A10ABA" w:rsidRPr="008D4BE0" w:rsidRDefault="00142C95" w:rsidP="00142C95">
      <w:pPr>
        <w:pStyle w:val="a3"/>
        <w:ind w:firstLine="709"/>
      </w:pPr>
      <w:r w:rsidRPr="008D4BE0">
        <w:t xml:space="preserve">3.4. </w:t>
      </w:r>
      <w:r w:rsidR="00A10ABA" w:rsidRPr="008D4BE0">
        <w:t>В части медицинской помощи, оказываемой в амбулаторных условиях:</w:t>
      </w:r>
    </w:p>
    <w:p w:rsidR="00562A08" w:rsidRPr="008D4BE0" w:rsidRDefault="00562A08" w:rsidP="00562A08">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szCs w:val="28"/>
        </w:rPr>
        <w:t xml:space="preserve">3.4.1. Средний </w:t>
      </w:r>
      <w:r w:rsidR="002D0D8B" w:rsidRPr="008D4BE0">
        <w:rPr>
          <w:rFonts w:ascii="Times New Roman" w:hAnsi="Times New Roman" w:cs="Times New Roman"/>
          <w:sz w:val="28"/>
          <w:szCs w:val="28"/>
        </w:rPr>
        <w:t xml:space="preserve">размер </w:t>
      </w:r>
      <w:proofErr w:type="spellStart"/>
      <w:r w:rsidR="002D0D8B" w:rsidRPr="008D4BE0">
        <w:rPr>
          <w:rFonts w:ascii="Times New Roman" w:hAnsi="Times New Roman" w:cs="Times New Roman"/>
          <w:sz w:val="28"/>
          <w:szCs w:val="28"/>
        </w:rPr>
        <w:t>подушевого</w:t>
      </w:r>
      <w:proofErr w:type="spellEnd"/>
      <w:r w:rsidR="002D0D8B" w:rsidRPr="008D4BE0">
        <w:rPr>
          <w:rFonts w:ascii="Times New Roman" w:hAnsi="Times New Roman" w:cs="Times New Roman"/>
          <w:sz w:val="28"/>
          <w:szCs w:val="28"/>
        </w:rPr>
        <w:t xml:space="preserve"> норматива финансирования</w:t>
      </w:r>
      <w:r w:rsidRPr="008D4BE0">
        <w:rPr>
          <w:rFonts w:ascii="Times New Roman" w:hAnsi="Times New Roman" w:cs="Times New Roman"/>
          <w:sz w:val="28"/>
          <w:szCs w:val="28"/>
        </w:rPr>
        <w:t xml:space="preserve">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413771" w:rsidRPr="00D36802">
        <w:rPr>
          <w:rFonts w:ascii="Times New Roman" w:hAnsi="Times New Roman" w:cs="Times New Roman"/>
          <w:color w:val="009999"/>
          <w:sz w:val="28"/>
          <w:szCs w:val="28"/>
        </w:rPr>
        <w:t>6</w:t>
      </w:r>
      <w:r w:rsidR="00C85EA8" w:rsidRPr="00D36802">
        <w:rPr>
          <w:rFonts w:ascii="Times New Roman" w:hAnsi="Times New Roman" w:cs="Times New Roman"/>
          <w:color w:val="009999"/>
          <w:sz w:val="28"/>
          <w:szCs w:val="28"/>
        </w:rPr>
        <w:t> </w:t>
      </w:r>
      <w:r w:rsidR="00D36802" w:rsidRPr="00D36802">
        <w:rPr>
          <w:rFonts w:ascii="Times New Roman" w:hAnsi="Times New Roman" w:cs="Times New Roman"/>
          <w:color w:val="009999"/>
          <w:sz w:val="28"/>
          <w:szCs w:val="28"/>
        </w:rPr>
        <w:t>574,85</w:t>
      </w:r>
      <w:r w:rsidR="00413771" w:rsidRPr="00D36802">
        <w:rPr>
          <w:rFonts w:ascii="Times New Roman" w:hAnsi="Times New Roman" w:cs="Times New Roman"/>
          <w:color w:val="009999"/>
          <w:sz w:val="28"/>
          <w:szCs w:val="28"/>
        </w:rPr>
        <w:t xml:space="preserve"> </w:t>
      </w:r>
      <w:r w:rsidRPr="008D4BE0">
        <w:rPr>
          <w:rFonts w:ascii="Times New Roman" w:hAnsi="Times New Roman" w:cs="Times New Roman"/>
          <w:sz w:val="28"/>
          <w:szCs w:val="28"/>
        </w:rPr>
        <w:t>рублей</w:t>
      </w:r>
      <w:r w:rsidR="00D36802">
        <w:rPr>
          <w:rFonts w:ascii="Times New Roman" w:hAnsi="Times New Roman" w:cs="Times New Roman"/>
          <w:sz w:val="28"/>
          <w:szCs w:val="28"/>
        </w:rPr>
        <w:t xml:space="preserve"> </w:t>
      </w:r>
      <w:r w:rsidR="00D36802" w:rsidRPr="001A05CB">
        <w:rPr>
          <w:rFonts w:ascii="Times New Roman" w:hAnsi="Times New Roman" w:cs="Times New Roman"/>
          <w:i/>
          <w:sz w:val="28"/>
          <w:szCs w:val="28"/>
        </w:rPr>
        <w:t>(в редакции Дополнительн</w:t>
      </w:r>
      <w:r w:rsidR="00D36802">
        <w:rPr>
          <w:rFonts w:ascii="Times New Roman" w:hAnsi="Times New Roman" w:cs="Times New Roman"/>
          <w:i/>
          <w:sz w:val="28"/>
          <w:szCs w:val="28"/>
        </w:rPr>
        <w:t xml:space="preserve">ого соглашения № </w:t>
      </w:r>
      <w:r w:rsidR="00D36802">
        <w:rPr>
          <w:rFonts w:ascii="Times New Roman" w:hAnsi="Times New Roman" w:cs="Times New Roman"/>
          <w:i/>
          <w:sz w:val="28"/>
          <w:szCs w:val="28"/>
        </w:rPr>
        <w:t>9</w:t>
      </w:r>
      <w:r w:rsidR="00D36802">
        <w:rPr>
          <w:rFonts w:ascii="Times New Roman" w:hAnsi="Times New Roman" w:cs="Times New Roman"/>
          <w:i/>
          <w:sz w:val="28"/>
          <w:szCs w:val="28"/>
        </w:rPr>
        <w:t xml:space="preserve"> от </w:t>
      </w:r>
      <w:r w:rsidR="00D36802">
        <w:rPr>
          <w:rFonts w:ascii="Times New Roman" w:hAnsi="Times New Roman" w:cs="Times New Roman"/>
          <w:i/>
          <w:sz w:val="28"/>
          <w:szCs w:val="28"/>
        </w:rPr>
        <w:t>27</w:t>
      </w:r>
      <w:r w:rsidR="00D36802">
        <w:rPr>
          <w:rFonts w:ascii="Times New Roman" w:hAnsi="Times New Roman" w:cs="Times New Roman"/>
          <w:i/>
          <w:sz w:val="28"/>
          <w:szCs w:val="28"/>
        </w:rPr>
        <w:t>.</w:t>
      </w:r>
      <w:r w:rsidR="00D36802">
        <w:rPr>
          <w:rFonts w:ascii="Times New Roman" w:hAnsi="Times New Roman" w:cs="Times New Roman"/>
          <w:i/>
          <w:sz w:val="28"/>
          <w:szCs w:val="28"/>
        </w:rPr>
        <w:t>12</w:t>
      </w:r>
      <w:r w:rsidR="00D36802">
        <w:rPr>
          <w:rFonts w:ascii="Times New Roman" w:hAnsi="Times New Roman" w:cs="Times New Roman"/>
          <w:i/>
          <w:sz w:val="28"/>
          <w:szCs w:val="28"/>
        </w:rPr>
        <w:t>.2021)</w:t>
      </w:r>
      <w:r w:rsidRPr="008D4BE0">
        <w:rPr>
          <w:rFonts w:ascii="Times New Roman" w:hAnsi="Times New Roman" w:cs="Times New Roman"/>
          <w:sz w:val="28"/>
          <w:szCs w:val="28"/>
        </w:rPr>
        <w:t>;</w:t>
      </w:r>
      <w:r w:rsidRPr="008D4BE0">
        <w:rPr>
          <w:rFonts w:ascii="Times New Roman" w:hAnsi="Times New Roman" w:cs="Times New Roman"/>
          <w:i/>
          <w:sz w:val="28"/>
          <w:szCs w:val="28"/>
        </w:rPr>
        <w:t xml:space="preserve"> </w:t>
      </w:r>
    </w:p>
    <w:p w:rsidR="00173FC4" w:rsidRPr="008D4BE0" w:rsidRDefault="00173FC4"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3.4.2. </w:t>
      </w:r>
      <w:proofErr w:type="gramStart"/>
      <w:r w:rsidRPr="008D4BE0">
        <w:rPr>
          <w:rFonts w:ascii="Times New Roman" w:hAnsi="Times New Roman" w:cs="Times New Roman"/>
          <w:sz w:val="28"/>
          <w:szCs w:val="28"/>
        </w:rPr>
        <w:t xml:space="preserve">Коэффициент приведения среднего </w:t>
      </w:r>
      <w:proofErr w:type="spellStart"/>
      <w:r w:rsidRPr="008D4BE0">
        <w:rPr>
          <w:rFonts w:ascii="Times New Roman" w:hAnsi="Times New Roman" w:cs="Times New Roman"/>
          <w:sz w:val="28"/>
          <w:szCs w:val="28"/>
        </w:rPr>
        <w:t>подушевого</w:t>
      </w:r>
      <w:proofErr w:type="spellEnd"/>
      <w:r w:rsidRPr="008D4BE0">
        <w:rPr>
          <w:rFonts w:ascii="Times New Roman" w:hAnsi="Times New Roman" w:cs="Times New Roman"/>
          <w:sz w:val="28"/>
          <w:szCs w:val="28"/>
        </w:rPr>
        <w:t xml:space="preserve">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w:t>
      </w:r>
      <w:proofErr w:type="gramEnd"/>
      <w:r w:rsidRPr="008D4BE0">
        <w:rPr>
          <w:rFonts w:ascii="Times New Roman" w:hAnsi="Times New Roman" w:cs="Times New Roman"/>
          <w:sz w:val="28"/>
          <w:szCs w:val="28"/>
        </w:rPr>
        <w:t xml:space="preserve"> человек и расходов на их содержание и оплату труда персонала, </w:t>
      </w:r>
      <w:r w:rsidR="00507F60" w:rsidRPr="008D4BE0">
        <w:rPr>
          <w:rFonts w:ascii="Times New Roman" w:hAnsi="Times New Roman" w:cs="Times New Roman"/>
          <w:sz w:val="28"/>
          <w:szCs w:val="28"/>
        </w:rPr>
        <w:t xml:space="preserve">стоимости медицинской помощи, оплачиваемой за единицу объема ее оказания, </w:t>
      </w:r>
      <w:r w:rsidR="005D24E3" w:rsidRPr="008D4BE0">
        <w:rPr>
          <w:rFonts w:ascii="Times New Roman" w:hAnsi="Times New Roman" w:cs="Times New Roman"/>
          <w:sz w:val="28"/>
          <w:szCs w:val="28"/>
        </w:rPr>
        <w:t xml:space="preserve">и оказываемой в фельдшерских, </w:t>
      </w:r>
      <w:proofErr w:type="gramStart"/>
      <w:r w:rsidR="005D24E3" w:rsidRPr="008D4BE0">
        <w:rPr>
          <w:rFonts w:ascii="Times New Roman" w:hAnsi="Times New Roman" w:cs="Times New Roman"/>
          <w:sz w:val="28"/>
          <w:szCs w:val="28"/>
        </w:rPr>
        <w:t>фельдшерских-акушерских</w:t>
      </w:r>
      <w:proofErr w:type="gramEnd"/>
      <w:r w:rsidR="005D24E3" w:rsidRPr="008D4BE0">
        <w:rPr>
          <w:rFonts w:ascii="Times New Roman" w:hAnsi="Times New Roman" w:cs="Times New Roman"/>
          <w:sz w:val="28"/>
          <w:szCs w:val="28"/>
        </w:rPr>
        <w:t xml:space="preserve"> пунктах, </w:t>
      </w:r>
      <w:r w:rsidR="00507F60" w:rsidRPr="008D4BE0">
        <w:rPr>
          <w:rFonts w:ascii="Times New Roman" w:hAnsi="Times New Roman" w:cs="Times New Roman"/>
          <w:sz w:val="28"/>
          <w:szCs w:val="28"/>
        </w:rPr>
        <w:t xml:space="preserve">а также выплаты медицинским организациям за достижение показателей результативности деятельности согласно приложению № </w:t>
      </w:r>
      <w:r w:rsidR="00507F60" w:rsidRPr="008D4BE0">
        <w:rPr>
          <w:rFonts w:ascii="Times New Roman" w:hAnsi="Times New Roman" w:cs="Times New Roman"/>
          <w:color w:val="000000" w:themeColor="text1"/>
          <w:sz w:val="28"/>
          <w:szCs w:val="28"/>
        </w:rPr>
        <w:t>9,</w:t>
      </w:r>
      <w:r w:rsidR="00507F60" w:rsidRPr="008D4BE0">
        <w:rPr>
          <w:rFonts w:ascii="Times New Roman" w:hAnsi="Times New Roman" w:cs="Times New Roman"/>
          <w:sz w:val="28"/>
          <w:szCs w:val="28"/>
        </w:rPr>
        <w:t xml:space="preserve"> указанному в подпункте 4.4 Тарифного соглашения;</w:t>
      </w:r>
    </w:p>
    <w:p w:rsidR="00507F60" w:rsidRPr="008D4BE0" w:rsidRDefault="00507F60" w:rsidP="00507F60">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3.4.3. Коэффициенты специфики оказания медицинской помощи для медицинских организаций согласно приложению № </w:t>
      </w:r>
      <w:r w:rsidRPr="008D4BE0">
        <w:rPr>
          <w:rFonts w:ascii="Times New Roman" w:hAnsi="Times New Roman" w:cs="Times New Roman"/>
          <w:color w:val="000000" w:themeColor="text1"/>
          <w:sz w:val="28"/>
          <w:szCs w:val="28"/>
        </w:rPr>
        <w:t>6,</w:t>
      </w:r>
      <w:r w:rsidRPr="008D4BE0">
        <w:rPr>
          <w:rFonts w:ascii="Times New Roman" w:hAnsi="Times New Roman" w:cs="Times New Roman"/>
          <w:sz w:val="28"/>
          <w:szCs w:val="28"/>
        </w:rPr>
        <w:t xml:space="preserve"> указанному в подпункте 4.4 Тарифного соглашения; </w:t>
      </w:r>
    </w:p>
    <w:p w:rsidR="004345F4" w:rsidRPr="008D4BE0" w:rsidRDefault="004D60D7" w:rsidP="004D60D7">
      <w:pPr>
        <w:autoSpaceDE w:val="0"/>
        <w:autoSpaceDN w:val="0"/>
        <w:adjustRightInd w:val="0"/>
        <w:jc w:val="both"/>
        <w:rPr>
          <w:sz w:val="28"/>
          <w:szCs w:val="28"/>
        </w:rPr>
      </w:pPr>
      <w:r w:rsidRPr="008D4BE0">
        <w:rPr>
          <w:sz w:val="28"/>
          <w:szCs w:val="28"/>
        </w:rPr>
        <w:tab/>
      </w:r>
      <w:r w:rsidR="004D2A1D" w:rsidRPr="008D4BE0">
        <w:rPr>
          <w:sz w:val="28"/>
          <w:szCs w:val="28"/>
        </w:rPr>
        <w:t xml:space="preserve">3.4.4. </w:t>
      </w:r>
      <w:r w:rsidR="004345F4" w:rsidRPr="008D4BE0">
        <w:rPr>
          <w:sz w:val="28"/>
          <w:szCs w:val="28"/>
        </w:rPr>
        <w:t>Расчет т</w:t>
      </w:r>
      <w:r w:rsidR="004D2A1D" w:rsidRPr="008D4BE0">
        <w:rPr>
          <w:sz w:val="28"/>
          <w:szCs w:val="28"/>
        </w:rPr>
        <w:t>ариф</w:t>
      </w:r>
      <w:r w:rsidR="004345F4" w:rsidRPr="008D4BE0">
        <w:rPr>
          <w:sz w:val="28"/>
          <w:szCs w:val="28"/>
        </w:rPr>
        <w:t>ов</w:t>
      </w:r>
      <w:r w:rsidR="004D2A1D" w:rsidRPr="008D4BE0">
        <w:rPr>
          <w:sz w:val="28"/>
          <w:szCs w:val="28"/>
        </w:rPr>
        <w:t xml:space="preserve"> на единицу объема амбулаторной медицинской помощи </w:t>
      </w:r>
      <w:r w:rsidR="004345F4" w:rsidRPr="008D4BE0">
        <w:rPr>
          <w:sz w:val="28"/>
          <w:szCs w:val="28"/>
        </w:rPr>
        <w:t>осуществляется:</w:t>
      </w:r>
    </w:p>
    <w:p w:rsidR="004345F4" w:rsidRPr="008D4BE0" w:rsidRDefault="004345F4" w:rsidP="004345F4">
      <w:pPr>
        <w:autoSpaceDE w:val="0"/>
        <w:autoSpaceDN w:val="0"/>
        <w:adjustRightInd w:val="0"/>
        <w:ind w:firstLine="709"/>
        <w:jc w:val="both"/>
        <w:rPr>
          <w:sz w:val="28"/>
          <w:szCs w:val="28"/>
        </w:rPr>
      </w:pPr>
      <w:proofErr w:type="gramStart"/>
      <w:r w:rsidRPr="008D4BE0">
        <w:rPr>
          <w:sz w:val="28"/>
          <w:szCs w:val="28"/>
        </w:rPr>
        <w:t>1) продолжительность медицинской услуги -</w:t>
      </w:r>
      <w:r w:rsidR="004D2A1D" w:rsidRPr="008D4BE0">
        <w:rPr>
          <w:sz w:val="28"/>
          <w:szCs w:val="28"/>
        </w:rPr>
        <w:t xml:space="preserve"> в соответствии с приказ</w:t>
      </w:r>
      <w:r w:rsidR="004D60D7" w:rsidRPr="008D4BE0">
        <w:rPr>
          <w:sz w:val="28"/>
          <w:szCs w:val="28"/>
        </w:rPr>
        <w:t>ами</w:t>
      </w:r>
      <w:r w:rsidR="004D2A1D" w:rsidRPr="008D4BE0">
        <w:rPr>
          <w:sz w:val="28"/>
          <w:szCs w:val="28"/>
        </w:rPr>
        <w:t xml:space="preserve"> Министерства здравоохранения Российской Федерации </w:t>
      </w:r>
      <w:r w:rsidR="004D60D7" w:rsidRPr="008D4BE0">
        <w:rPr>
          <w:sz w:val="28"/>
          <w:szCs w:val="28"/>
        </w:rPr>
        <w:t xml:space="preserve">№ 810н 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8D4BE0">
        <w:rPr>
          <w:sz w:val="28"/>
          <w:szCs w:val="28"/>
        </w:rPr>
        <w:t>№ 804н от</w:t>
      </w:r>
      <w:r w:rsidR="004D60D7" w:rsidRPr="008D4BE0">
        <w:rPr>
          <w:sz w:val="28"/>
          <w:szCs w:val="28"/>
        </w:rPr>
        <w:t xml:space="preserve"> 13.10.2017</w:t>
      </w:r>
      <w:r w:rsidR="004D2A1D" w:rsidRPr="008D4BE0">
        <w:rPr>
          <w:sz w:val="28"/>
          <w:szCs w:val="28"/>
        </w:rPr>
        <w:t xml:space="preserve"> «Об утверждении номенклатуры медицинских услуг»</w:t>
      </w:r>
      <w:r w:rsidR="004D60D7" w:rsidRPr="008D4BE0">
        <w:rPr>
          <w:sz w:val="28"/>
          <w:szCs w:val="28"/>
        </w:rPr>
        <w:t xml:space="preserve">, № 973н от 19.12.2016 «Об утверждении </w:t>
      </w:r>
      <w:r w:rsidR="004D60D7" w:rsidRPr="008D4BE0">
        <w:rPr>
          <w:sz w:val="28"/>
          <w:szCs w:val="28"/>
        </w:rPr>
        <w:lastRenderedPageBreak/>
        <w:t>типовых отраслевых норм времени на выполнение работ, связанных с посещением одним пациентом</w:t>
      </w:r>
      <w:proofErr w:type="gramEnd"/>
      <w:r w:rsidR="004D60D7" w:rsidRPr="008D4BE0">
        <w:rPr>
          <w:sz w:val="28"/>
          <w:szCs w:val="28"/>
        </w:rPr>
        <w:t xml:space="preserve"> врача-кардиолога, врача-эндокринолога, врача-стоматолога-терапевта», № 290н от 02.06.2015 «</w:t>
      </w:r>
      <w:r w:rsidR="00B63FA4" w:rsidRPr="008D4BE0">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8D4BE0">
        <w:rPr>
          <w:sz w:val="28"/>
          <w:szCs w:val="28"/>
        </w:rPr>
        <w:t>оториноларинголога</w:t>
      </w:r>
      <w:proofErr w:type="spellEnd"/>
      <w:r w:rsidR="00B63FA4" w:rsidRPr="008D4BE0">
        <w:rPr>
          <w:sz w:val="28"/>
          <w:szCs w:val="28"/>
        </w:rPr>
        <w:t>, врача-офтальмолога и врача-акушера-гинеколога»,</w:t>
      </w:r>
      <w:r w:rsidR="004D60D7" w:rsidRPr="008D4BE0">
        <w:rPr>
          <w:sz w:val="28"/>
          <w:szCs w:val="28"/>
        </w:rPr>
        <w:t xml:space="preserve"> </w:t>
      </w:r>
      <w:r w:rsidRPr="008D4BE0">
        <w:rPr>
          <w:sz w:val="28"/>
          <w:szCs w:val="28"/>
        </w:rPr>
        <w:t>Н</w:t>
      </w:r>
      <w:r w:rsidR="004D2A1D" w:rsidRPr="008D4BE0">
        <w:rPr>
          <w:sz w:val="28"/>
          <w:szCs w:val="28"/>
        </w:rPr>
        <w:t>оменклатуры работ и услуг в здравоохранении, утвержденн</w:t>
      </w:r>
      <w:r w:rsidRPr="008D4BE0">
        <w:rPr>
          <w:sz w:val="28"/>
          <w:szCs w:val="28"/>
        </w:rPr>
        <w:t>ой</w:t>
      </w:r>
      <w:r w:rsidR="004D2A1D" w:rsidRPr="008D4BE0">
        <w:rPr>
          <w:sz w:val="28"/>
          <w:szCs w:val="28"/>
        </w:rPr>
        <w:t xml:space="preserve"> </w:t>
      </w:r>
      <w:r w:rsidR="004D60D7" w:rsidRPr="008D4BE0">
        <w:rPr>
          <w:sz w:val="28"/>
          <w:szCs w:val="28"/>
        </w:rPr>
        <w:t xml:space="preserve">заместителем </w:t>
      </w:r>
      <w:r w:rsidRPr="008D4BE0">
        <w:rPr>
          <w:sz w:val="28"/>
          <w:szCs w:val="28"/>
        </w:rPr>
        <w:t>М</w:t>
      </w:r>
      <w:r w:rsidR="004D60D7" w:rsidRPr="008D4BE0">
        <w:rPr>
          <w:sz w:val="28"/>
          <w:szCs w:val="28"/>
        </w:rPr>
        <w:t>инистра здравоохранения и социального развития России от 12.07.2004</w:t>
      </w:r>
      <w:r w:rsidRPr="008D4BE0">
        <w:rPr>
          <w:sz w:val="28"/>
          <w:szCs w:val="28"/>
        </w:rPr>
        <w:t>;</w:t>
      </w:r>
    </w:p>
    <w:p w:rsidR="004D60D7" w:rsidRPr="008D4BE0" w:rsidRDefault="004345F4" w:rsidP="004345F4">
      <w:pPr>
        <w:autoSpaceDE w:val="0"/>
        <w:autoSpaceDN w:val="0"/>
        <w:adjustRightInd w:val="0"/>
        <w:ind w:firstLine="709"/>
        <w:jc w:val="both"/>
        <w:rPr>
          <w:sz w:val="28"/>
          <w:szCs w:val="28"/>
        </w:rPr>
      </w:pPr>
      <w:r w:rsidRPr="008D4BE0">
        <w:rPr>
          <w:sz w:val="28"/>
          <w:szCs w:val="28"/>
        </w:rPr>
        <w:t>2)</w:t>
      </w:r>
      <w:r w:rsidR="00B63FA4" w:rsidRPr="008D4BE0">
        <w:rPr>
          <w:sz w:val="28"/>
          <w:szCs w:val="28"/>
        </w:rPr>
        <w:t xml:space="preserve"> </w:t>
      </w:r>
      <w:r w:rsidRPr="008D4BE0">
        <w:rPr>
          <w:sz w:val="28"/>
          <w:szCs w:val="28"/>
        </w:rPr>
        <w:t xml:space="preserve">стоимость услуги </w:t>
      </w:r>
      <w:r w:rsidR="00301AFA" w:rsidRPr="008D4BE0">
        <w:rPr>
          <w:sz w:val="28"/>
          <w:szCs w:val="28"/>
        </w:rPr>
        <w:t xml:space="preserve">рассчитывается </w:t>
      </w:r>
      <w:r w:rsidRPr="008D4BE0">
        <w:rPr>
          <w:sz w:val="28"/>
          <w:szCs w:val="28"/>
        </w:rPr>
        <w:t>исходя из</w:t>
      </w:r>
      <w:r w:rsidR="00B63FA4" w:rsidRPr="008D4BE0">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C3B0A" w:rsidRPr="008D4BE0" w:rsidRDefault="005C3B0A" w:rsidP="005C3B0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3.4.</w:t>
      </w:r>
      <w:r w:rsidR="00F07F7C" w:rsidRPr="008D4BE0">
        <w:rPr>
          <w:rFonts w:ascii="Times New Roman" w:hAnsi="Times New Roman" w:cs="Times New Roman"/>
          <w:sz w:val="28"/>
          <w:szCs w:val="28"/>
        </w:rPr>
        <w:t>5</w:t>
      </w:r>
      <w:r w:rsidRPr="008D4BE0">
        <w:rPr>
          <w:rFonts w:ascii="Times New Roman" w:hAnsi="Times New Roman" w:cs="Times New Roman"/>
          <w:sz w:val="28"/>
          <w:szCs w:val="28"/>
        </w:rPr>
        <w:t>. Коэффициенты уровня оказания медицинской помощи, учитывающ</w:t>
      </w:r>
      <w:r w:rsidR="00301AFA" w:rsidRPr="008D4BE0">
        <w:rPr>
          <w:rFonts w:ascii="Times New Roman" w:hAnsi="Times New Roman" w:cs="Times New Roman"/>
          <w:sz w:val="28"/>
          <w:szCs w:val="28"/>
        </w:rPr>
        <w:t>ие</w:t>
      </w:r>
      <w:r w:rsidRPr="008D4BE0">
        <w:rPr>
          <w:rFonts w:ascii="Times New Roman" w:hAnsi="Times New Roman" w:cs="Times New Roman"/>
          <w:sz w:val="28"/>
          <w:szCs w:val="28"/>
        </w:rPr>
        <w:t xml:space="preserve"> объем средств на оплату профилактических медицинских осмотров (диспансеризации), для медицинских организаций согласно приложению № 7, указанному в подпункте 4.4 Тарифного соглашения;</w:t>
      </w:r>
    </w:p>
    <w:p w:rsidR="00507F60" w:rsidRPr="008D4BE0" w:rsidRDefault="00563831"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3.4.6. Коэффициенты дифференциации на </w:t>
      </w:r>
      <w:r w:rsidR="00301AFA" w:rsidRPr="008D4BE0">
        <w:rPr>
          <w:rFonts w:ascii="Times New Roman" w:hAnsi="Times New Roman" w:cs="Times New Roman"/>
          <w:sz w:val="28"/>
          <w:szCs w:val="28"/>
        </w:rPr>
        <w:t>прикрепившихся</w:t>
      </w:r>
      <w:r w:rsidRPr="008D4BE0">
        <w:rPr>
          <w:rFonts w:ascii="Times New Roman" w:hAnsi="Times New Roman" w:cs="Times New Roman"/>
          <w:sz w:val="28"/>
          <w:szCs w:val="28"/>
        </w:rPr>
        <w:t xml:space="preserve">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согласно приложению</w:t>
      </w:r>
      <w:r w:rsidR="00301AFA" w:rsidRPr="008D4BE0">
        <w:rPr>
          <w:rFonts w:ascii="Times New Roman" w:hAnsi="Times New Roman" w:cs="Times New Roman"/>
          <w:sz w:val="28"/>
          <w:szCs w:val="28"/>
        </w:rPr>
        <w:t xml:space="preserve"> </w:t>
      </w:r>
      <w:r w:rsidRPr="008D4BE0">
        <w:rPr>
          <w:rFonts w:ascii="Times New Roman" w:hAnsi="Times New Roman" w:cs="Times New Roman"/>
          <w:sz w:val="28"/>
          <w:szCs w:val="28"/>
        </w:rPr>
        <w:t>№ 8, указанному в подпункте 4.4 Тарифного соглашения;</w:t>
      </w:r>
    </w:p>
    <w:p w:rsidR="00563831" w:rsidRPr="008D4BE0" w:rsidRDefault="00563831"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3.4.7. </w:t>
      </w:r>
      <w:r w:rsidR="006C6407" w:rsidRPr="008D4BE0">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медицинской организации согласно приложению № 2, указанному в подпункте 4.4 Тарифного соглашения;</w:t>
      </w:r>
    </w:p>
    <w:p w:rsidR="009465FD" w:rsidRPr="008D4BE0" w:rsidRDefault="009465FD"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3.4.8. </w:t>
      </w:r>
      <w:proofErr w:type="gramStart"/>
      <w:r w:rsidRPr="008D4BE0">
        <w:rPr>
          <w:rFonts w:ascii="Times New Roman" w:hAnsi="Times New Roman" w:cs="Times New Roman"/>
          <w:sz w:val="28"/>
          <w:szCs w:val="28"/>
        </w:rPr>
        <w:t>Коэффициенты специфики оказания медицинской помощи, применяе</w:t>
      </w:r>
      <w:r w:rsidR="00301AFA" w:rsidRPr="008D4BE0">
        <w:rPr>
          <w:rFonts w:ascii="Times New Roman" w:hAnsi="Times New Roman" w:cs="Times New Roman"/>
          <w:sz w:val="28"/>
          <w:szCs w:val="28"/>
        </w:rPr>
        <w:t>мые</w:t>
      </w:r>
      <w:r w:rsidRPr="008D4BE0">
        <w:rPr>
          <w:rFonts w:ascii="Times New Roman" w:hAnsi="Times New Roman" w:cs="Times New Roman"/>
          <w:sz w:val="28"/>
          <w:szCs w:val="28"/>
        </w:rPr>
        <w:t xml:space="preserve"> к базовому нормативу финансовых затрат на финансовое обеспечение структурных подразделений медицинской организации,</w:t>
      </w:r>
      <w:r w:rsidR="00301AFA" w:rsidRPr="008D4BE0">
        <w:rPr>
          <w:rFonts w:ascii="Times New Roman" w:hAnsi="Times New Roman" w:cs="Times New Roman"/>
          <w:sz w:val="28"/>
          <w:szCs w:val="28"/>
        </w:rPr>
        <w:t xml:space="preserve"> учитывающие критерии соответствия их требованиям,</w:t>
      </w:r>
      <w:r w:rsidRPr="008D4BE0">
        <w:rPr>
          <w:rFonts w:ascii="Times New Roman" w:hAnsi="Times New Roman" w:cs="Times New Roman"/>
          <w:sz w:val="28"/>
          <w:szCs w:val="28"/>
        </w:rPr>
        <w:t xml:space="preserve"> установленным Положением об организации оказания первичной медико-санитарной помощи взрослому населению</w:t>
      </w:r>
      <w:r w:rsidR="00301AFA" w:rsidRPr="008D4BE0">
        <w:rPr>
          <w:rFonts w:ascii="Times New Roman" w:hAnsi="Times New Roman" w:cs="Times New Roman"/>
          <w:sz w:val="28"/>
          <w:szCs w:val="28"/>
        </w:rPr>
        <w:t>,</w:t>
      </w:r>
      <w:r w:rsidRPr="008D4BE0">
        <w:rPr>
          <w:rFonts w:ascii="Times New Roman" w:hAnsi="Times New Roman" w:cs="Times New Roman"/>
          <w:sz w:val="28"/>
          <w:szCs w:val="28"/>
        </w:rPr>
        <w:t xml:space="preserve"> согласно приложению № 2, указанному в подпункте 4.4 Тарифного соглашения;</w:t>
      </w:r>
      <w:proofErr w:type="gramEnd"/>
    </w:p>
    <w:p w:rsidR="008E6C06" w:rsidRPr="008D4BE0" w:rsidRDefault="008E6C06" w:rsidP="00562A08">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3.4.9. </w:t>
      </w:r>
      <w:r w:rsidR="004345F4" w:rsidRPr="008D4BE0">
        <w:rPr>
          <w:rFonts w:ascii="Times New Roman" w:hAnsi="Times New Roman" w:cs="Times New Roman"/>
          <w:sz w:val="28"/>
          <w:szCs w:val="28"/>
        </w:rPr>
        <w:t xml:space="preserve">Перечень показателей </w:t>
      </w:r>
      <w:proofErr w:type="gramStart"/>
      <w:r w:rsidR="004345F4" w:rsidRPr="008D4BE0">
        <w:rPr>
          <w:rFonts w:ascii="Times New Roman" w:hAnsi="Times New Roman" w:cs="Times New Roman"/>
          <w:sz w:val="28"/>
          <w:szCs w:val="28"/>
        </w:rPr>
        <w:t>результативности</w:t>
      </w:r>
      <w:proofErr w:type="gramEnd"/>
      <w:r w:rsidR="004345F4" w:rsidRPr="008D4BE0">
        <w:rPr>
          <w:rFonts w:ascii="Times New Roman" w:hAnsi="Times New Roman" w:cs="Times New Roman"/>
          <w:sz w:val="28"/>
          <w:szCs w:val="28"/>
        </w:rPr>
        <w:t xml:space="preserve"> деятельности медицинских организаций, имеющих прикрепившихся лиц (включая показатели объема медицинской</w:t>
      </w:r>
      <w:r w:rsidR="00E51C0C" w:rsidRPr="008D4BE0">
        <w:rPr>
          <w:rFonts w:ascii="Times New Roman" w:hAnsi="Times New Roman" w:cs="Times New Roman"/>
          <w:sz w:val="28"/>
          <w:szCs w:val="28"/>
        </w:rPr>
        <w:t xml:space="preserve"> помощи), и критерии оценки (включая целевые значения), а также размеры и порядок осуществления выплат медицинским организациям за достижения указанных показателей согласно</w:t>
      </w:r>
      <w:r w:rsidR="0000121D" w:rsidRPr="008D4BE0">
        <w:rPr>
          <w:rFonts w:ascii="Times New Roman" w:hAnsi="Times New Roman" w:cs="Times New Roman"/>
          <w:sz w:val="28"/>
          <w:szCs w:val="28"/>
        </w:rPr>
        <w:t xml:space="preserve"> приложению № 4,</w:t>
      </w:r>
      <w:r w:rsidR="00E51C0C" w:rsidRPr="008D4BE0">
        <w:rPr>
          <w:rFonts w:ascii="Times New Roman" w:hAnsi="Times New Roman" w:cs="Times New Roman"/>
          <w:sz w:val="28"/>
          <w:szCs w:val="28"/>
        </w:rPr>
        <w:t xml:space="preserve"> приложению </w:t>
      </w:r>
      <w:r w:rsidR="0000121D" w:rsidRPr="008D4BE0">
        <w:rPr>
          <w:rFonts w:ascii="Times New Roman" w:hAnsi="Times New Roman" w:cs="Times New Roman"/>
          <w:sz w:val="28"/>
          <w:szCs w:val="28"/>
        </w:rPr>
        <w:t xml:space="preserve">№ 1 к приложению № </w:t>
      </w:r>
      <w:r w:rsidR="00E51C0C" w:rsidRPr="008D4BE0">
        <w:rPr>
          <w:rFonts w:ascii="Times New Roman" w:hAnsi="Times New Roman" w:cs="Times New Roman"/>
          <w:sz w:val="28"/>
          <w:szCs w:val="28"/>
        </w:rPr>
        <w:t xml:space="preserve">4, </w:t>
      </w:r>
      <w:r w:rsidR="0000121D" w:rsidRPr="008D4BE0">
        <w:rPr>
          <w:rFonts w:ascii="Times New Roman" w:hAnsi="Times New Roman" w:cs="Times New Roman"/>
          <w:sz w:val="28"/>
          <w:szCs w:val="28"/>
        </w:rPr>
        <w:t xml:space="preserve">№ </w:t>
      </w:r>
      <w:r w:rsidR="00E51C0C" w:rsidRPr="008D4BE0">
        <w:rPr>
          <w:rFonts w:ascii="Times New Roman" w:hAnsi="Times New Roman" w:cs="Times New Roman"/>
          <w:sz w:val="28"/>
          <w:szCs w:val="28"/>
        </w:rPr>
        <w:t>10</w:t>
      </w:r>
      <w:r w:rsidR="0000121D" w:rsidRPr="008D4BE0">
        <w:rPr>
          <w:rFonts w:ascii="Times New Roman" w:hAnsi="Times New Roman" w:cs="Times New Roman"/>
          <w:sz w:val="28"/>
          <w:szCs w:val="28"/>
        </w:rPr>
        <w:t>,</w:t>
      </w:r>
      <w:r w:rsidR="00E51C0C" w:rsidRPr="008D4BE0">
        <w:rPr>
          <w:rFonts w:ascii="Times New Roman" w:hAnsi="Times New Roman" w:cs="Times New Roman"/>
          <w:sz w:val="28"/>
          <w:szCs w:val="28"/>
        </w:rPr>
        <w:t xml:space="preserve"> указанн</w:t>
      </w:r>
      <w:r w:rsidR="0000121D" w:rsidRPr="008D4BE0">
        <w:rPr>
          <w:rFonts w:ascii="Times New Roman" w:hAnsi="Times New Roman" w:cs="Times New Roman"/>
          <w:sz w:val="28"/>
          <w:szCs w:val="28"/>
        </w:rPr>
        <w:t>ым</w:t>
      </w:r>
      <w:r w:rsidR="00E51C0C" w:rsidRPr="008D4BE0">
        <w:rPr>
          <w:rFonts w:ascii="Times New Roman" w:hAnsi="Times New Roman" w:cs="Times New Roman"/>
          <w:sz w:val="28"/>
          <w:szCs w:val="28"/>
        </w:rPr>
        <w:t xml:space="preserve"> в подпункте 4.4 Тарифного соглашения</w:t>
      </w:r>
    </w:p>
    <w:p w:rsidR="00A10ABA" w:rsidRPr="008D4BE0" w:rsidRDefault="00142C95" w:rsidP="00142C95">
      <w:pPr>
        <w:pStyle w:val="a3"/>
        <w:ind w:firstLine="709"/>
      </w:pPr>
      <w:r w:rsidRPr="008D4BE0">
        <w:t>3.4.</w:t>
      </w:r>
      <w:r w:rsidR="0000121D" w:rsidRPr="008D4BE0">
        <w:t>10</w:t>
      </w:r>
      <w:r w:rsidRPr="008D4BE0">
        <w:t xml:space="preserve">. </w:t>
      </w:r>
      <w:r w:rsidR="00A10ABA" w:rsidRPr="008D4BE0">
        <w:t xml:space="preserve">Размер </w:t>
      </w:r>
      <w:r w:rsidR="00EE7CC8" w:rsidRPr="008D4BE0">
        <w:t xml:space="preserve">базового (среднего) </w:t>
      </w:r>
      <w:proofErr w:type="spellStart"/>
      <w:r w:rsidR="00A10ABA" w:rsidRPr="008D4BE0">
        <w:t>подушевого</w:t>
      </w:r>
      <w:proofErr w:type="spellEnd"/>
      <w:r w:rsidR="00A10ABA" w:rsidRPr="008D4BE0">
        <w:t xml:space="preserve"> норматива финансирования медицинских организаций, имеющих прикрепившихся лиц, </w:t>
      </w:r>
      <w:r w:rsidR="002A1C6F" w:rsidRPr="008D4BE0">
        <w:t>в размере</w:t>
      </w:r>
      <w:r w:rsidR="00400C50" w:rsidRPr="008D4BE0">
        <w:t xml:space="preserve"> </w:t>
      </w:r>
      <w:r w:rsidR="00725942" w:rsidRPr="00DE066A">
        <w:rPr>
          <w:color w:val="0099FF"/>
        </w:rPr>
        <w:t>2 698,7530</w:t>
      </w:r>
      <w:r w:rsidR="00920929" w:rsidRPr="00DE066A">
        <w:rPr>
          <w:color w:val="0099FF"/>
        </w:rPr>
        <w:t xml:space="preserve"> </w:t>
      </w:r>
      <w:r w:rsidR="00400C50" w:rsidRPr="008D4BE0">
        <w:t>рублей</w:t>
      </w:r>
      <w:r w:rsidR="00725942">
        <w:t xml:space="preserve"> </w:t>
      </w:r>
      <w:r w:rsidR="00725942" w:rsidRPr="001A05CB">
        <w:rPr>
          <w:i/>
        </w:rPr>
        <w:t>(в редакции Дополнительн</w:t>
      </w:r>
      <w:r w:rsidR="00725942">
        <w:rPr>
          <w:i/>
        </w:rPr>
        <w:t>ого соглашения № 4 от 24.05.2021)</w:t>
      </w:r>
      <w:r w:rsidR="00863FB0" w:rsidRPr="008D4BE0">
        <w:t>;</w:t>
      </w:r>
    </w:p>
    <w:p w:rsidR="00A10ABA" w:rsidRPr="008D4BE0" w:rsidRDefault="00B607FB" w:rsidP="00AA0F52">
      <w:pPr>
        <w:pStyle w:val="ConsPlusNormal"/>
        <w:tabs>
          <w:tab w:val="left" w:pos="1560"/>
          <w:tab w:val="left" w:pos="1843"/>
        </w:tabs>
        <w:ind w:firstLine="709"/>
        <w:jc w:val="both"/>
        <w:rPr>
          <w:rFonts w:ascii="Times New Roman" w:hAnsi="Times New Roman" w:cs="Times New Roman"/>
          <w:sz w:val="28"/>
          <w:szCs w:val="28"/>
        </w:rPr>
      </w:pPr>
      <w:r w:rsidRPr="008D4BE0">
        <w:rPr>
          <w:rFonts w:ascii="Times New Roman" w:hAnsi="Times New Roman" w:cs="Times New Roman"/>
          <w:sz w:val="28"/>
          <w:szCs w:val="28"/>
        </w:rPr>
        <w:lastRenderedPageBreak/>
        <w:t>3.4.</w:t>
      </w:r>
      <w:r w:rsidR="0000121D" w:rsidRPr="008D4BE0">
        <w:rPr>
          <w:rFonts w:ascii="Times New Roman" w:hAnsi="Times New Roman" w:cs="Times New Roman"/>
          <w:sz w:val="28"/>
          <w:szCs w:val="28"/>
        </w:rPr>
        <w:t>11</w:t>
      </w:r>
      <w:r w:rsidRPr="008D4BE0">
        <w:rPr>
          <w:rFonts w:ascii="Times New Roman" w:hAnsi="Times New Roman" w:cs="Times New Roman"/>
          <w:sz w:val="28"/>
          <w:szCs w:val="28"/>
        </w:rPr>
        <w:t xml:space="preserve">. </w:t>
      </w:r>
      <w:r w:rsidR="00A10ABA" w:rsidRPr="008D4BE0">
        <w:rPr>
          <w:rFonts w:ascii="Times New Roman" w:hAnsi="Times New Roman" w:cs="Times New Roman"/>
          <w:sz w:val="28"/>
          <w:szCs w:val="28"/>
        </w:rPr>
        <w:t>Половозрастные коэффициенты дифференциации</w:t>
      </w:r>
      <w:r w:rsidR="009E0C02" w:rsidRPr="008D4BE0">
        <w:rPr>
          <w:rFonts w:ascii="Times New Roman" w:hAnsi="Times New Roman" w:cs="Times New Roman"/>
          <w:sz w:val="28"/>
          <w:szCs w:val="28"/>
        </w:rPr>
        <w:t>, половозрастные группы, применяемые при установлении</w:t>
      </w:r>
      <w:r w:rsidR="00400C50" w:rsidRPr="008D4BE0">
        <w:rPr>
          <w:rFonts w:ascii="Times New Roman" w:hAnsi="Times New Roman" w:cs="Times New Roman"/>
          <w:sz w:val="28"/>
          <w:szCs w:val="28"/>
        </w:rPr>
        <w:t xml:space="preserve"> </w:t>
      </w:r>
      <w:proofErr w:type="spellStart"/>
      <w:r w:rsidR="00A10ABA" w:rsidRPr="008D4BE0">
        <w:rPr>
          <w:rFonts w:ascii="Times New Roman" w:hAnsi="Times New Roman" w:cs="Times New Roman"/>
          <w:sz w:val="28"/>
          <w:szCs w:val="28"/>
        </w:rPr>
        <w:t>подушевого</w:t>
      </w:r>
      <w:proofErr w:type="spellEnd"/>
      <w:r w:rsidR="00A10ABA" w:rsidRPr="008D4BE0">
        <w:rPr>
          <w:rFonts w:ascii="Times New Roman" w:hAnsi="Times New Roman" w:cs="Times New Roman"/>
          <w:sz w:val="28"/>
          <w:szCs w:val="28"/>
        </w:rPr>
        <w:t xml:space="preserve"> норматива финансирования амбулаторной помощи согласно приложению</w:t>
      </w:r>
      <w:r w:rsidR="00507F60" w:rsidRPr="008D4BE0">
        <w:rPr>
          <w:rFonts w:ascii="Times New Roman" w:hAnsi="Times New Roman" w:cs="Times New Roman"/>
          <w:sz w:val="28"/>
          <w:szCs w:val="28"/>
        </w:rPr>
        <w:br/>
      </w:r>
      <w:r w:rsidR="00142C95" w:rsidRPr="008D4BE0">
        <w:rPr>
          <w:rFonts w:ascii="Times New Roman" w:hAnsi="Times New Roman" w:cs="Times New Roman"/>
          <w:sz w:val="28"/>
          <w:szCs w:val="28"/>
        </w:rPr>
        <w:t>№ 5</w:t>
      </w:r>
      <w:r w:rsidR="000D1BD2" w:rsidRPr="008D4BE0">
        <w:rPr>
          <w:rFonts w:ascii="Times New Roman" w:hAnsi="Times New Roman" w:cs="Times New Roman"/>
          <w:sz w:val="28"/>
          <w:szCs w:val="28"/>
        </w:rPr>
        <w:t>, указанному в подпункте 4.4 Тарифного соглашения</w:t>
      </w:r>
      <w:r w:rsidR="00142C95" w:rsidRPr="008D4BE0">
        <w:rPr>
          <w:rFonts w:ascii="Times New Roman" w:hAnsi="Times New Roman" w:cs="Times New Roman"/>
          <w:sz w:val="28"/>
          <w:szCs w:val="28"/>
        </w:rPr>
        <w:t>;</w:t>
      </w:r>
    </w:p>
    <w:p w:rsidR="00FE12BD" w:rsidRPr="008D4BE0" w:rsidRDefault="00FE12BD" w:rsidP="00142C95">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3.4.</w:t>
      </w:r>
      <w:r w:rsidR="0000121D" w:rsidRPr="008D4BE0">
        <w:rPr>
          <w:rFonts w:ascii="Times New Roman" w:hAnsi="Times New Roman" w:cs="Times New Roman"/>
          <w:sz w:val="28"/>
          <w:szCs w:val="28"/>
        </w:rPr>
        <w:t>12</w:t>
      </w:r>
      <w:r w:rsidRPr="008D4BE0">
        <w:rPr>
          <w:rFonts w:ascii="Times New Roman" w:hAnsi="Times New Roman" w:cs="Times New Roman"/>
          <w:sz w:val="28"/>
          <w:szCs w:val="28"/>
        </w:rPr>
        <w:t xml:space="preserve">. </w:t>
      </w:r>
      <w:proofErr w:type="spellStart"/>
      <w:r w:rsidRPr="008D4BE0">
        <w:rPr>
          <w:rFonts w:ascii="Times New Roman" w:hAnsi="Times New Roman" w:cs="Times New Roman"/>
          <w:sz w:val="28"/>
          <w:szCs w:val="28"/>
        </w:rPr>
        <w:t>Подушевой</w:t>
      </w:r>
      <w:proofErr w:type="spellEnd"/>
      <w:r w:rsidRPr="008D4BE0">
        <w:rPr>
          <w:rFonts w:ascii="Times New Roman" w:hAnsi="Times New Roman" w:cs="Times New Roman"/>
          <w:sz w:val="28"/>
          <w:szCs w:val="28"/>
        </w:rPr>
        <w:t xml:space="preserve"> норматив финансирования амбулаторно-поликлинической помощи согласно приложению № </w:t>
      </w:r>
      <w:r w:rsidR="002D0D8B" w:rsidRPr="008D4BE0">
        <w:rPr>
          <w:rFonts w:ascii="Times New Roman" w:hAnsi="Times New Roman" w:cs="Times New Roman"/>
          <w:color w:val="000000" w:themeColor="text1"/>
          <w:sz w:val="28"/>
          <w:szCs w:val="28"/>
        </w:rPr>
        <w:t>9</w:t>
      </w:r>
      <w:r w:rsidRPr="008D4BE0">
        <w:rPr>
          <w:rFonts w:ascii="Times New Roman" w:hAnsi="Times New Roman" w:cs="Times New Roman"/>
          <w:color w:val="000000" w:themeColor="text1"/>
          <w:sz w:val="28"/>
          <w:szCs w:val="28"/>
        </w:rPr>
        <w:t>,</w:t>
      </w:r>
      <w:r w:rsidRPr="008D4BE0">
        <w:rPr>
          <w:rFonts w:ascii="Times New Roman" w:hAnsi="Times New Roman" w:cs="Times New Roman"/>
          <w:sz w:val="28"/>
          <w:szCs w:val="28"/>
        </w:rPr>
        <w:t xml:space="preserve"> указанному в подпункте 4.4 Тарифного соглашения;</w:t>
      </w:r>
    </w:p>
    <w:p w:rsidR="00543143" w:rsidRPr="008D4BE0" w:rsidRDefault="00142C95" w:rsidP="00543143">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szCs w:val="28"/>
        </w:rPr>
        <w:t>3.4.</w:t>
      </w:r>
      <w:r w:rsidR="007D1735" w:rsidRPr="008D4BE0">
        <w:rPr>
          <w:rFonts w:ascii="Times New Roman" w:hAnsi="Times New Roman" w:cs="Times New Roman"/>
          <w:sz w:val="28"/>
          <w:szCs w:val="28"/>
        </w:rPr>
        <w:t>8</w:t>
      </w:r>
      <w:r w:rsidRPr="008D4BE0">
        <w:rPr>
          <w:rFonts w:ascii="Times New Roman" w:hAnsi="Times New Roman" w:cs="Times New Roman"/>
          <w:sz w:val="28"/>
          <w:szCs w:val="28"/>
        </w:rPr>
        <w:t xml:space="preserve">. </w:t>
      </w:r>
      <w:r w:rsidR="00894C5F" w:rsidRPr="008D4BE0">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8D4BE0">
        <w:rPr>
          <w:rFonts w:ascii="Times New Roman" w:hAnsi="Times New Roman" w:cs="Times New Roman"/>
          <w:sz w:val="28"/>
          <w:szCs w:val="28"/>
        </w:rPr>
        <w:t xml:space="preserve"> № </w:t>
      </w:r>
      <w:r w:rsidR="009E0C02" w:rsidRPr="008D4BE0">
        <w:rPr>
          <w:rFonts w:ascii="Times New Roman" w:hAnsi="Times New Roman" w:cs="Times New Roman"/>
          <w:sz w:val="28"/>
          <w:szCs w:val="28"/>
        </w:rPr>
        <w:t>1</w:t>
      </w:r>
      <w:r w:rsidR="00EA4B7B" w:rsidRPr="008D4BE0">
        <w:rPr>
          <w:rFonts w:ascii="Times New Roman" w:hAnsi="Times New Roman" w:cs="Times New Roman"/>
          <w:sz w:val="28"/>
          <w:szCs w:val="28"/>
        </w:rPr>
        <w:t>2</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9E0C02" w:rsidRPr="008D4BE0">
        <w:rPr>
          <w:rFonts w:ascii="Times New Roman" w:hAnsi="Times New Roman" w:cs="Times New Roman"/>
          <w:sz w:val="28"/>
          <w:szCs w:val="28"/>
        </w:rPr>
        <w:t>1</w:t>
      </w:r>
      <w:r w:rsidR="00EA4B7B" w:rsidRPr="008D4BE0">
        <w:rPr>
          <w:rFonts w:ascii="Times New Roman" w:hAnsi="Times New Roman" w:cs="Times New Roman"/>
          <w:sz w:val="28"/>
          <w:szCs w:val="28"/>
        </w:rPr>
        <w:t>3</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1</w:t>
      </w:r>
      <w:r w:rsidR="00EA4B7B" w:rsidRPr="008D4BE0">
        <w:rPr>
          <w:rFonts w:ascii="Times New Roman" w:hAnsi="Times New Roman" w:cs="Times New Roman"/>
          <w:sz w:val="28"/>
          <w:szCs w:val="28"/>
        </w:rPr>
        <w:t>5</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1</w:t>
      </w:r>
      <w:r w:rsidR="00EA4B7B" w:rsidRPr="008D4BE0">
        <w:rPr>
          <w:rFonts w:ascii="Times New Roman" w:hAnsi="Times New Roman" w:cs="Times New Roman"/>
          <w:sz w:val="28"/>
          <w:szCs w:val="28"/>
        </w:rPr>
        <w:t>7</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1</w:t>
      </w:r>
      <w:r w:rsidR="00EA4B7B" w:rsidRPr="008D4BE0">
        <w:rPr>
          <w:rFonts w:ascii="Times New Roman" w:hAnsi="Times New Roman" w:cs="Times New Roman"/>
          <w:sz w:val="28"/>
          <w:szCs w:val="28"/>
        </w:rPr>
        <w:t>9</w:t>
      </w:r>
      <w:r w:rsidR="00413771" w:rsidRPr="008D4BE0">
        <w:rPr>
          <w:rFonts w:ascii="Times New Roman" w:hAnsi="Times New Roman" w:cs="Times New Roman"/>
          <w:sz w:val="28"/>
          <w:szCs w:val="28"/>
        </w:rPr>
        <w:t>,</w:t>
      </w:r>
      <w:r w:rsidR="006042B7" w:rsidRPr="008D4BE0">
        <w:rPr>
          <w:rFonts w:ascii="Times New Roman" w:hAnsi="Times New Roman" w:cs="Times New Roman"/>
          <w:sz w:val="28"/>
          <w:szCs w:val="28"/>
        </w:rPr>
        <w:t xml:space="preserve"> </w:t>
      </w:r>
      <w:r w:rsidR="00EA4B7B" w:rsidRPr="008D4BE0">
        <w:rPr>
          <w:rFonts w:ascii="Times New Roman" w:hAnsi="Times New Roman" w:cs="Times New Roman"/>
          <w:sz w:val="28"/>
          <w:szCs w:val="28"/>
        </w:rPr>
        <w:t>20</w:t>
      </w:r>
      <w:r w:rsidR="006042B7"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71104" w:rsidRPr="008D4BE0">
        <w:rPr>
          <w:rFonts w:ascii="Times New Roman" w:hAnsi="Times New Roman" w:cs="Times New Roman"/>
          <w:sz w:val="28"/>
          <w:szCs w:val="28"/>
        </w:rPr>
        <w:t>22</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2</w:t>
      </w:r>
      <w:r w:rsidR="00EA4B7B" w:rsidRPr="008D4BE0">
        <w:rPr>
          <w:rFonts w:ascii="Times New Roman" w:hAnsi="Times New Roman" w:cs="Times New Roman"/>
          <w:sz w:val="28"/>
          <w:szCs w:val="28"/>
        </w:rPr>
        <w:t>3</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2</w:t>
      </w:r>
      <w:r w:rsidR="00471104" w:rsidRPr="008D4BE0">
        <w:rPr>
          <w:rFonts w:ascii="Times New Roman" w:hAnsi="Times New Roman" w:cs="Times New Roman"/>
          <w:sz w:val="28"/>
          <w:szCs w:val="28"/>
        </w:rPr>
        <w:t>5</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26,</w:t>
      </w:r>
      <w:r w:rsidR="001A1370" w:rsidRPr="008D4BE0">
        <w:rPr>
          <w:rFonts w:ascii="Times New Roman" w:hAnsi="Times New Roman" w:cs="Times New Roman"/>
          <w:sz w:val="28"/>
          <w:szCs w:val="28"/>
        </w:rPr>
        <w:t xml:space="preserve"> </w:t>
      </w:r>
      <w:r w:rsidR="00EA4B7B" w:rsidRPr="008D4BE0">
        <w:rPr>
          <w:rFonts w:ascii="Times New Roman" w:hAnsi="Times New Roman" w:cs="Times New Roman"/>
          <w:sz w:val="28"/>
          <w:szCs w:val="28"/>
        </w:rPr>
        <w:t>27,</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2</w:t>
      </w:r>
      <w:r w:rsidR="00471104" w:rsidRPr="008D4BE0">
        <w:rPr>
          <w:rFonts w:ascii="Times New Roman" w:hAnsi="Times New Roman" w:cs="Times New Roman"/>
          <w:sz w:val="28"/>
          <w:szCs w:val="28"/>
        </w:rPr>
        <w:t>9</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3</w:t>
      </w:r>
      <w:r w:rsidR="00EA4B7B" w:rsidRPr="008D4BE0">
        <w:rPr>
          <w:rFonts w:ascii="Times New Roman" w:hAnsi="Times New Roman" w:cs="Times New Roman"/>
          <w:sz w:val="28"/>
          <w:szCs w:val="28"/>
        </w:rPr>
        <w:t>0</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3</w:t>
      </w:r>
      <w:r w:rsidR="00F57511" w:rsidRPr="008D4BE0">
        <w:rPr>
          <w:rFonts w:ascii="Times New Roman" w:hAnsi="Times New Roman" w:cs="Times New Roman"/>
          <w:sz w:val="28"/>
          <w:szCs w:val="28"/>
        </w:rPr>
        <w:t>2</w:t>
      </w:r>
      <w:r w:rsidR="00413771"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413771" w:rsidRPr="008D4BE0">
        <w:rPr>
          <w:rFonts w:ascii="Times New Roman" w:hAnsi="Times New Roman" w:cs="Times New Roman"/>
          <w:sz w:val="28"/>
          <w:szCs w:val="28"/>
        </w:rPr>
        <w:t>3</w:t>
      </w:r>
      <w:r w:rsidR="00F57511" w:rsidRPr="008D4BE0">
        <w:rPr>
          <w:rFonts w:ascii="Times New Roman" w:hAnsi="Times New Roman" w:cs="Times New Roman"/>
          <w:sz w:val="28"/>
          <w:szCs w:val="28"/>
        </w:rPr>
        <w:t>3</w:t>
      </w:r>
      <w:r w:rsidR="00471104"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F57511" w:rsidRPr="008D4BE0">
        <w:rPr>
          <w:rFonts w:ascii="Times New Roman" w:hAnsi="Times New Roman" w:cs="Times New Roman"/>
          <w:sz w:val="28"/>
          <w:szCs w:val="28"/>
        </w:rPr>
        <w:t>34, 3</w:t>
      </w:r>
      <w:r w:rsidR="00EA4B7B" w:rsidRPr="008D4BE0">
        <w:rPr>
          <w:rFonts w:ascii="Times New Roman" w:hAnsi="Times New Roman" w:cs="Times New Roman"/>
          <w:sz w:val="28"/>
          <w:szCs w:val="28"/>
        </w:rPr>
        <w:t>5</w:t>
      </w:r>
      <w:r w:rsidR="00471104" w:rsidRPr="008D4BE0">
        <w:rPr>
          <w:rFonts w:ascii="Times New Roman" w:hAnsi="Times New Roman" w:cs="Times New Roman"/>
          <w:sz w:val="28"/>
          <w:szCs w:val="28"/>
        </w:rPr>
        <w:t>,</w:t>
      </w:r>
      <w:r w:rsidR="001A1370" w:rsidRPr="008D4BE0">
        <w:rPr>
          <w:rFonts w:ascii="Times New Roman" w:hAnsi="Times New Roman" w:cs="Times New Roman"/>
          <w:sz w:val="28"/>
          <w:szCs w:val="28"/>
        </w:rPr>
        <w:t xml:space="preserve"> </w:t>
      </w:r>
      <w:r w:rsidR="00F57511" w:rsidRPr="008D4BE0">
        <w:rPr>
          <w:rFonts w:ascii="Times New Roman" w:hAnsi="Times New Roman" w:cs="Times New Roman"/>
          <w:sz w:val="28"/>
          <w:szCs w:val="28"/>
        </w:rPr>
        <w:t>3</w:t>
      </w:r>
      <w:r w:rsidR="00EA4B7B" w:rsidRPr="008D4BE0">
        <w:rPr>
          <w:rFonts w:ascii="Times New Roman" w:hAnsi="Times New Roman" w:cs="Times New Roman"/>
          <w:sz w:val="28"/>
          <w:szCs w:val="28"/>
        </w:rPr>
        <w:t>7</w:t>
      </w:r>
      <w:r w:rsidR="00F57511" w:rsidRPr="008D4BE0">
        <w:rPr>
          <w:rFonts w:ascii="Times New Roman" w:hAnsi="Times New Roman" w:cs="Times New Roman"/>
          <w:sz w:val="28"/>
          <w:szCs w:val="28"/>
        </w:rPr>
        <w:t xml:space="preserve">, </w:t>
      </w:r>
      <w:r w:rsidR="00EA4B7B" w:rsidRPr="008D4BE0">
        <w:rPr>
          <w:rFonts w:ascii="Times New Roman" w:hAnsi="Times New Roman" w:cs="Times New Roman"/>
          <w:sz w:val="28"/>
          <w:szCs w:val="28"/>
        </w:rPr>
        <w:t>40</w:t>
      </w:r>
      <w:r w:rsidR="00446621" w:rsidRPr="008D4BE0">
        <w:rPr>
          <w:rFonts w:ascii="Times New Roman" w:hAnsi="Times New Roman" w:cs="Times New Roman"/>
          <w:sz w:val="28"/>
          <w:szCs w:val="28"/>
        </w:rPr>
        <w:t xml:space="preserve">, </w:t>
      </w:r>
      <w:r w:rsidR="00894C5F" w:rsidRPr="008D4BE0">
        <w:rPr>
          <w:rFonts w:ascii="Times New Roman" w:hAnsi="Times New Roman" w:cs="Times New Roman"/>
          <w:sz w:val="28"/>
          <w:szCs w:val="28"/>
        </w:rPr>
        <w:t>указанн</w:t>
      </w:r>
      <w:r w:rsidRPr="008D4BE0">
        <w:rPr>
          <w:rFonts w:ascii="Times New Roman" w:hAnsi="Times New Roman" w:cs="Times New Roman"/>
          <w:sz w:val="28"/>
          <w:szCs w:val="28"/>
        </w:rPr>
        <w:t>ы</w:t>
      </w:r>
      <w:r w:rsidR="00894C5F" w:rsidRPr="008D4BE0">
        <w:rPr>
          <w:rFonts w:ascii="Times New Roman" w:hAnsi="Times New Roman" w:cs="Times New Roman"/>
          <w:sz w:val="28"/>
          <w:szCs w:val="28"/>
        </w:rPr>
        <w:t xml:space="preserve">м в </w:t>
      </w:r>
      <w:r w:rsidR="00D43459" w:rsidRPr="008D4BE0">
        <w:rPr>
          <w:rFonts w:ascii="Times New Roman" w:hAnsi="Times New Roman" w:cs="Times New Roman"/>
          <w:sz w:val="28"/>
          <w:szCs w:val="28"/>
        </w:rPr>
        <w:t>под</w:t>
      </w:r>
      <w:r w:rsidR="00894C5F" w:rsidRPr="008D4BE0">
        <w:rPr>
          <w:rFonts w:ascii="Times New Roman" w:hAnsi="Times New Roman" w:cs="Times New Roman"/>
          <w:sz w:val="28"/>
          <w:szCs w:val="28"/>
        </w:rPr>
        <w:t>пункте 4.4 Тарифного соглашения</w:t>
      </w:r>
      <w:r w:rsidRPr="008D4BE0">
        <w:rPr>
          <w:rFonts w:ascii="Times New Roman" w:hAnsi="Times New Roman" w:cs="Times New Roman"/>
          <w:sz w:val="28"/>
          <w:szCs w:val="28"/>
        </w:rPr>
        <w:t>;</w:t>
      </w:r>
      <w:r w:rsidR="00543143" w:rsidRPr="008D4BE0">
        <w:rPr>
          <w:rFonts w:ascii="Times New Roman" w:hAnsi="Times New Roman" w:cs="Times New Roman"/>
          <w:sz w:val="28"/>
          <w:szCs w:val="28"/>
        </w:rPr>
        <w:t xml:space="preserve"> </w:t>
      </w:r>
    </w:p>
    <w:p w:rsidR="00B85518" w:rsidRPr="008D4BE0" w:rsidRDefault="00D11CC4" w:rsidP="00B85518">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szCs w:val="28"/>
        </w:rPr>
        <w:t>3.4.</w:t>
      </w:r>
      <w:r w:rsidR="007D1735" w:rsidRPr="008D4BE0">
        <w:rPr>
          <w:rFonts w:ascii="Times New Roman" w:hAnsi="Times New Roman" w:cs="Times New Roman"/>
          <w:sz w:val="28"/>
          <w:szCs w:val="28"/>
        </w:rPr>
        <w:t>9</w:t>
      </w:r>
      <w:r w:rsidRPr="008D4BE0">
        <w:rPr>
          <w:rFonts w:ascii="Times New Roman" w:hAnsi="Times New Roman" w:cs="Times New Roman"/>
          <w:sz w:val="28"/>
          <w:szCs w:val="28"/>
        </w:rPr>
        <w:t xml:space="preserve">. </w:t>
      </w:r>
      <w:proofErr w:type="gramStart"/>
      <w:r w:rsidRPr="008D4BE0">
        <w:rPr>
          <w:rFonts w:ascii="Times New Roman" w:hAnsi="Times New Roman" w:cs="Times New Roman"/>
          <w:sz w:val="28"/>
          <w:szCs w:val="28"/>
        </w:rPr>
        <w:t>Тариф</w:t>
      </w:r>
      <w:r w:rsidR="00301AFA" w:rsidRPr="008D4BE0">
        <w:rPr>
          <w:rFonts w:ascii="Times New Roman" w:hAnsi="Times New Roman" w:cs="Times New Roman"/>
          <w:sz w:val="28"/>
          <w:szCs w:val="28"/>
        </w:rPr>
        <w:t>ы</w:t>
      </w:r>
      <w:r w:rsidRPr="008D4BE0">
        <w:rPr>
          <w:rFonts w:ascii="Times New Roman" w:hAnsi="Times New Roman" w:cs="Times New Roman"/>
          <w:sz w:val="28"/>
          <w:szCs w:val="28"/>
        </w:rPr>
        <w:t xml:space="preserve"> на оплату </w:t>
      </w:r>
      <w:r w:rsidR="00471104" w:rsidRPr="008D4BE0">
        <w:rPr>
          <w:rFonts w:ascii="Times New Roman" w:hAnsi="Times New Roman" w:cs="Times New Roman"/>
          <w:sz w:val="28"/>
          <w:szCs w:val="28"/>
        </w:rPr>
        <w:t>комплексного посещения</w:t>
      </w:r>
      <w:r w:rsidRPr="008D4BE0">
        <w:rPr>
          <w:rFonts w:ascii="Times New Roman" w:hAnsi="Times New Roman" w:cs="Times New Roman"/>
          <w:sz w:val="28"/>
          <w:szCs w:val="28"/>
        </w:rPr>
        <w:t xml:space="preserve"> диспансеризации определенных групп населения</w:t>
      </w:r>
      <w:r w:rsidR="00471104" w:rsidRPr="008D4BE0">
        <w:rPr>
          <w:rFonts w:ascii="Times New Roman" w:hAnsi="Times New Roman" w:cs="Times New Roman"/>
          <w:sz w:val="28"/>
          <w:szCs w:val="28"/>
        </w:rPr>
        <w:t>,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8D4BE0">
        <w:rPr>
          <w:rFonts w:ascii="Times New Roman" w:hAnsi="Times New Roman" w:cs="Times New Roman"/>
          <w:sz w:val="28"/>
          <w:szCs w:val="28"/>
        </w:rPr>
        <w:t>,</w:t>
      </w:r>
      <w:r w:rsidR="00471104" w:rsidRPr="008D4BE0">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профилактического осмотра несовершеннолетних,</w:t>
      </w:r>
      <w:r w:rsidR="00B85518" w:rsidRPr="008D4BE0">
        <w:rPr>
          <w:rFonts w:ascii="Times New Roman" w:hAnsi="Times New Roman" w:cs="Times New Roman"/>
          <w:sz w:val="28"/>
          <w:szCs w:val="28"/>
        </w:rPr>
        <w:t xml:space="preserve"> прием</w:t>
      </w:r>
      <w:r w:rsidR="00814670" w:rsidRPr="008D4BE0">
        <w:rPr>
          <w:rFonts w:ascii="Times New Roman" w:hAnsi="Times New Roman" w:cs="Times New Roman"/>
          <w:sz w:val="28"/>
          <w:szCs w:val="28"/>
        </w:rPr>
        <w:t>а</w:t>
      </w:r>
      <w:r w:rsidR="00B85518" w:rsidRPr="008D4BE0">
        <w:rPr>
          <w:rFonts w:ascii="Times New Roman" w:hAnsi="Times New Roman" w:cs="Times New Roman"/>
          <w:sz w:val="28"/>
          <w:szCs w:val="28"/>
        </w:rPr>
        <w:t xml:space="preserve"> (осмотр</w:t>
      </w:r>
      <w:r w:rsidR="00814670" w:rsidRPr="008D4BE0">
        <w:rPr>
          <w:rFonts w:ascii="Times New Roman" w:hAnsi="Times New Roman" w:cs="Times New Roman"/>
          <w:sz w:val="28"/>
          <w:szCs w:val="28"/>
        </w:rPr>
        <w:t>а</w:t>
      </w:r>
      <w:r w:rsidR="00B85518" w:rsidRPr="008D4BE0">
        <w:rPr>
          <w:rFonts w:ascii="Times New Roman" w:hAnsi="Times New Roman" w:cs="Times New Roman"/>
          <w:sz w:val="28"/>
          <w:szCs w:val="28"/>
        </w:rPr>
        <w:t>, консультаци</w:t>
      </w:r>
      <w:r w:rsidR="00814670" w:rsidRPr="008D4BE0">
        <w:rPr>
          <w:rFonts w:ascii="Times New Roman" w:hAnsi="Times New Roman" w:cs="Times New Roman"/>
          <w:sz w:val="28"/>
          <w:szCs w:val="28"/>
        </w:rPr>
        <w:t>и</w:t>
      </w:r>
      <w:r w:rsidR="00B85518" w:rsidRPr="008D4BE0">
        <w:rPr>
          <w:rFonts w:ascii="Times New Roman" w:hAnsi="Times New Roman" w:cs="Times New Roman"/>
          <w:sz w:val="28"/>
          <w:szCs w:val="28"/>
        </w:rPr>
        <w:t>) к врачам-специалистам</w:t>
      </w:r>
      <w:proofErr w:type="gramEnd"/>
      <w:r w:rsidR="00B85518" w:rsidRPr="008D4BE0">
        <w:rPr>
          <w:rFonts w:ascii="Times New Roman" w:hAnsi="Times New Roman" w:cs="Times New Roman"/>
          <w:sz w:val="28"/>
          <w:szCs w:val="28"/>
        </w:rPr>
        <w:t>, обращени</w:t>
      </w:r>
      <w:r w:rsidR="00814670" w:rsidRPr="008D4BE0">
        <w:rPr>
          <w:rFonts w:ascii="Times New Roman" w:hAnsi="Times New Roman" w:cs="Times New Roman"/>
          <w:sz w:val="28"/>
          <w:szCs w:val="28"/>
        </w:rPr>
        <w:t>я</w:t>
      </w:r>
      <w:r w:rsidR="00B85518" w:rsidRPr="008D4BE0">
        <w:rPr>
          <w:rFonts w:ascii="Times New Roman" w:hAnsi="Times New Roman" w:cs="Times New Roman"/>
          <w:sz w:val="28"/>
          <w:szCs w:val="28"/>
        </w:rPr>
        <w:t xml:space="preserve"> по заболеванию к врачам-специалистам, флюорографи</w:t>
      </w:r>
      <w:r w:rsidR="00814670" w:rsidRPr="008D4BE0">
        <w:rPr>
          <w:rFonts w:ascii="Times New Roman" w:hAnsi="Times New Roman" w:cs="Times New Roman"/>
          <w:sz w:val="28"/>
          <w:szCs w:val="28"/>
        </w:rPr>
        <w:t>и легких</w:t>
      </w:r>
      <w:r w:rsidR="00B85518" w:rsidRPr="008D4BE0">
        <w:rPr>
          <w:rFonts w:ascii="Times New Roman" w:hAnsi="Times New Roman" w:cs="Times New Roman"/>
          <w:sz w:val="28"/>
          <w:szCs w:val="28"/>
        </w:rPr>
        <w:t xml:space="preserve"> и маммографи</w:t>
      </w:r>
      <w:r w:rsidR="00814670" w:rsidRPr="008D4BE0">
        <w:rPr>
          <w:rFonts w:ascii="Times New Roman" w:hAnsi="Times New Roman" w:cs="Times New Roman"/>
          <w:sz w:val="28"/>
          <w:szCs w:val="28"/>
        </w:rPr>
        <w:t>и</w:t>
      </w:r>
      <w:r w:rsidR="00B85518" w:rsidRPr="008D4BE0">
        <w:rPr>
          <w:rFonts w:ascii="Times New Roman" w:hAnsi="Times New Roman" w:cs="Times New Roman"/>
          <w:sz w:val="28"/>
          <w:szCs w:val="28"/>
        </w:rPr>
        <w:t>,</w:t>
      </w:r>
      <w:r w:rsidRPr="008D4BE0">
        <w:rPr>
          <w:rFonts w:ascii="Times New Roman" w:hAnsi="Times New Roman" w:cs="Times New Roman"/>
          <w:sz w:val="28"/>
          <w:szCs w:val="28"/>
        </w:rPr>
        <w:t xml:space="preserve"> выполняем</w:t>
      </w:r>
      <w:r w:rsidR="00B85518" w:rsidRPr="008D4BE0">
        <w:rPr>
          <w:rFonts w:ascii="Times New Roman" w:hAnsi="Times New Roman" w:cs="Times New Roman"/>
          <w:sz w:val="28"/>
          <w:szCs w:val="28"/>
        </w:rPr>
        <w:t>ые в</w:t>
      </w:r>
      <w:r w:rsidRPr="008D4BE0">
        <w:rPr>
          <w:rFonts w:ascii="Times New Roman" w:hAnsi="Times New Roman" w:cs="Times New Roman"/>
          <w:sz w:val="28"/>
          <w:szCs w:val="28"/>
        </w:rPr>
        <w:t xml:space="preserve"> мобильны</w:t>
      </w:r>
      <w:r w:rsidR="00B85518" w:rsidRPr="008D4BE0">
        <w:rPr>
          <w:rFonts w:ascii="Times New Roman" w:hAnsi="Times New Roman" w:cs="Times New Roman"/>
          <w:sz w:val="28"/>
          <w:szCs w:val="28"/>
        </w:rPr>
        <w:t>х</w:t>
      </w:r>
      <w:r w:rsidRPr="008D4BE0">
        <w:rPr>
          <w:rFonts w:ascii="Times New Roman" w:hAnsi="Times New Roman" w:cs="Times New Roman"/>
          <w:sz w:val="28"/>
          <w:szCs w:val="28"/>
        </w:rPr>
        <w:t xml:space="preserve"> </w:t>
      </w:r>
      <w:r w:rsidR="00B85518" w:rsidRPr="008D4BE0">
        <w:rPr>
          <w:rFonts w:ascii="Times New Roman" w:hAnsi="Times New Roman" w:cs="Times New Roman"/>
          <w:sz w:val="28"/>
          <w:szCs w:val="28"/>
        </w:rPr>
        <w:t>медицинских комплексах</w:t>
      </w:r>
      <w:r w:rsidRPr="008D4BE0">
        <w:rPr>
          <w:rFonts w:ascii="Times New Roman" w:hAnsi="Times New Roman" w:cs="Times New Roman"/>
          <w:sz w:val="28"/>
          <w:szCs w:val="28"/>
        </w:rPr>
        <w:t>, формируется с учетом коэффициента 1,</w:t>
      </w:r>
      <w:r w:rsidR="00FC2F7E" w:rsidRPr="008D4BE0">
        <w:rPr>
          <w:rFonts w:ascii="Times New Roman" w:hAnsi="Times New Roman" w:cs="Times New Roman"/>
          <w:sz w:val="28"/>
          <w:szCs w:val="28"/>
        </w:rPr>
        <w:t>2</w:t>
      </w:r>
      <w:r w:rsidR="00F41E5B" w:rsidRPr="008D4BE0">
        <w:rPr>
          <w:rFonts w:ascii="Times New Roman" w:hAnsi="Times New Roman" w:cs="Times New Roman"/>
          <w:sz w:val="28"/>
          <w:szCs w:val="28"/>
        </w:rPr>
        <w:t>;</w:t>
      </w:r>
      <w:r w:rsidR="00B85518" w:rsidRPr="008D4BE0">
        <w:rPr>
          <w:rFonts w:ascii="Times New Roman" w:hAnsi="Times New Roman" w:cs="Times New Roman"/>
          <w:i/>
          <w:sz w:val="28"/>
          <w:szCs w:val="28"/>
        </w:rPr>
        <w:t xml:space="preserve"> </w:t>
      </w:r>
    </w:p>
    <w:p w:rsidR="00D11CC4" w:rsidRPr="008D4BE0" w:rsidRDefault="00F41E5B" w:rsidP="00142C95">
      <w:pPr>
        <w:pStyle w:val="a3"/>
        <w:ind w:firstLine="709"/>
      </w:pPr>
      <w:r w:rsidRPr="008D4BE0">
        <w:t>3.4.</w:t>
      </w:r>
      <w:r w:rsidR="007D1735" w:rsidRPr="008D4BE0">
        <w:t>10</w:t>
      </w:r>
      <w:r w:rsidRPr="008D4BE0">
        <w:t xml:space="preserve">. Тарифы на оплату лабораторных исследований согласно приложению № </w:t>
      </w:r>
      <w:r w:rsidR="00471104" w:rsidRPr="008D4BE0">
        <w:t>3</w:t>
      </w:r>
      <w:r w:rsidR="00EA4B7B" w:rsidRPr="008D4BE0">
        <w:t>8</w:t>
      </w:r>
      <w:r w:rsidRPr="008D4BE0">
        <w:t>, указанному в подпункте 4.4 Тарифного соглашения</w:t>
      </w:r>
      <w:r w:rsidR="00863FB0" w:rsidRPr="008D4BE0">
        <w:t>.</w:t>
      </w:r>
    </w:p>
    <w:p w:rsidR="00863FB0" w:rsidRPr="008D4BE0" w:rsidRDefault="00863FB0" w:rsidP="00142C95">
      <w:pPr>
        <w:pStyle w:val="a3"/>
        <w:ind w:firstLine="709"/>
      </w:pPr>
    </w:p>
    <w:p w:rsidR="00A10ABA" w:rsidRPr="008D4BE0" w:rsidRDefault="00142C95" w:rsidP="00142C95">
      <w:pPr>
        <w:pStyle w:val="a3"/>
        <w:ind w:firstLine="709"/>
      </w:pPr>
      <w:r w:rsidRPr="008D4BE0">
        <w:t xml:space="preserve">3.5. </w:t>
      </w:r>
      <w:r w:rsidR="00A10ABA" w:rsidRPr="008D4BE0">
        <w:t>В части медицинской помощи, оказываемой в стационарных условиях:</w:t>
      </w:r>
    </w:p>
    <w:p w:rsidR="005E485F" w:rsidRPr="008D4BE0" w:rsidRDefault="005E485F" w:rsidP="005E485F">
      <w:pPr>
        <w:autoSpaceDE w:val="0"/>
        <w:autoSpaceDN w:val="0"/>
        <w:adjustRightInd w:val="0"/>
        <w:ind w:firstLine="709"/>
        <w:jc w:val="both"/>
        <w:rPr>
          <w:rFonts w:eastAsiaTheme="minorHAnsi"/>
          <w:sz w:val="28"/>
          <w:szCs w:val="28"/>
          <w:lang w:eastAsia="en-US"/>
        </w:rPr>
      </w:pPr>
      <w:r w:rsidRPr="008D4BE0">
        <w:rPr>
          <w:sz w:val="28"/>
        </w:rPr>
        <w:t xml:space="preserve">3.5.1. </w:t>
      </w:r>
      <w:r w:rsidRPr="008D4BE0">
        <w:rPr>
          <w:rFonts w:eastAsiaTheme="minorHAnsi"/>
          <w:sz w:val="28"/>
          <w:szCs w:val="28"/>
          <w:lang w:eastAsia="en-US"/>
        </w:rPr>
        <w:t xml:space="preserve">Перечень </w:t>
      </w:r>
      <w:r w:rsidR="004C5DFB" w:rsidRPr="008D4BE0">
        <w:rPr>
          <w:rFonts w:eastAsiaTheme="minorHAnsi"/>
          <w:sz w:val="28"/>
          <w:szCs w:val="28"/>
          <w:lang w:eastAsia="en-US"/>
        </w:rPr>
        <w:t>клинико-статистических групп</w:t>
      </w:r>
      <w:r w:rsidR="00EE1AF8" w:rsidRPr="008D4BE0">
        <w:rPr>
          <w:rFonts w:eastAsiaTheme="minorHAnsi"/>
          <w:sz w:val="28"/>
          <w:szCs w:val="28"/>
          <w:lang w:eastAsia="en-US"/>
        </w:rPr>
        <w:t xml:space="preserve"> заболеваний,</w:t>
      </w:r>
      <w:r w:rsidR="004C5DFB" w:rsidRPr="008D4BE0">
        <w:rPr>
          <w:rFonts w:eastAsiaTheme="minorHAnsi"/>
          <w:sz w:val="28"/>
          <w:szCs w:val="28"/>
          <w:lang w:eastAsia="en-US"/>
        </w:rPr>
        <w:t xml:space="preserve"> </w:t>
      </w:r>
      <w:r w:rsidRPr="008D4BE0">
        <w:rPr>
          <w:rFonts w:eastAsiaTheme="minorHAnsi"/>
          <w:sz w:val="28"/>
          <w:szCs w:val="28"/>
          <w:lang w:eastAsia="en-US"/>
        </w:rPr>
        <w:t>при которых оказывается специализированная медицинская помощь (за исключением высокотехнологичной медицинской помощи) в стационарных условиях</w:t>
      </w:r>
      <w:r w:rsidR="004C5DFB" w:rsidRPr="008D4BE0">
        <w:rPr>
          <w:rFonts w:eastAsiaTheme="minorHAnsi"/>
          <w:sz w:val="28"/>
          <w:szCs w:val="28"/>
          <w:lang w:eastAsia="en-US"/>
        </w:rPr>
        <w:t xml:space="preserve"> </w:t>
      </w:r>
      <w:r w:rsidR="004C5DFB" w:rsidRPr="008D4BE0">
        <w:rPr>
          <w:sz w:val="28"/>
          <w:szCs w:val="28"/>
        </w:rPr>
        <w:t>согласно приложению № 46, указанному в подпункте 4.4 Тарифного соглашения</w:t>
      </w:r>
      <w:r w:rsidRPr="008D4BE0">
        <w:rPr>
          <w:rFonts w:eastAsiaTheme="minorHAnsi"/>
          <w:sz w:val="28"/>
          <w:szCs w:val="28"/>
          <w:lang w:eastAsia="en-US"/>
        </w:rPr>
        <w:t>;</w:t>
      </w:r>
    </w:p>
    <w:p w:rsidR="001A05CB" w:rsidRDefault="00C7398A" w:rsidP="00C7398A">
      <w:pPr>
        <w:autoSpaceDE w:val="0"/>
        <w:autoSpaceDN w:val="0"/>
        <w:adjustRightInd w:val="0"/>
        <w:jc w:val="both"/>
        <w:rPr>
          <w:rFonts w:eastAsiaTheme="minorHAnsi"/>
          <w:sz w:val="28"/>
          <w:szCs w:val="28"/>
          <w:lang w:eastAsia="en-US"/>
        </w:rPr>
      </w:pPr>
      <w:r w:rsidRPr="008D4BE0">
        <w:rPr>
          <w:rFonts w:eastAsiaTheme="minorHAnsi"/>
          <w:sz w:val="28"/>
          <w:szCs w:val="28"/>
          <w:lang w:eastAsia="en-US"/>
        </w:rPr>
        <w:tab/>
        <w:t xml:space="preserve">3.5.2. </w:t>
      </w:r>
      <w:proofErr w:type="gramStart"/>
      <w:r w:rsidRPr="008D4BE0">
        <w:rPr>
          <w:rFonts w:eastAsiaTheme="minorHAnsi"/>
          <w:sz w:val="28"/>
          <w:szCs w:val="28"/>
          <w:lang w:eastAsia="en-US"/>
        </w:rPr>
        <w:t xml:space="preserve">Коэффициент приведения среднего норматива финансовых затрат на единицу объема предоставления медицинской помощи в стационарных условиях к базовой ставке, исключающей влияние применяемых коэффициентов относительной </w:t>
      </w:r>
      <w:proofErr w:type="spellStart"/>
      <w:r w:rsidRPr="008D4BE0">
        <w:rPr>
          <w:rFonts w:eastAsiaTheme="minorHAnsi"/>
          <w:sz w:val="28"/>
          <w:szCs w:val="28"/>
          <w:lang w:eastAsia="en-US"/>
        </w:rPr>
        <w:t>затратоемкости</w:t>
      </w:r>
      <w:proofErr w:type="spellEnd"/>
      <w:r w:rsidRPr="008D4BE0">
        <w:rPr>
          <w:rFonts w:eastAsiaTheme="minorHAnsi"/>
          <w:sz w:val="28"/>
          <w:szCs w:val="28"/>
          <w:lang w:eastAsia="en-US"/>
        </w:rPr>
        <w:t xml:space="preserve"> и специфики оказания медицинской помощи, и коэффициента сложности лечения пациентов, от значения норматива финансовых затрат на 1 случай госпитализации в стационарных условиях в размере </w:t>
      </w:r>
      <w:r w:rsidRPr="00E867DA">
        <w:rPr>
          <w:rFonts w:eastAsiaTheme="minorHAnsi"/>
          <w:color w:val="FF0000"/>
          <w:sz w:val="28"/>
          <w:szCs w:val="28"/>
          <w:lang w:eastAsia="en-US"/>
        </w:rPr>
        <w:t>0,6597</w:t>
      </w:r>
      <w:r w:rsidR="00E867DA" w:rsidRPr="00E867DA">
        <w:rPr>
          <w:rFonts w:eastAsiaTheme="minorHAnsi"/>
          <w:color w:val="FF0000"/>
          <w:sz w:val="28"/>
          <w:szCs w:val="28"/>
          <w:lang w:eastAsia="en-US"/>
        </w:rPr>
        <w:t>1</w:t>
      </w:r>
      <w:r w:rsidR="001A05CB" w:rsidRPr="00E867DA">
        <w:rPr>
          <w:i/>
          <w:color w:val="FF0000"/>
          <w:sz w:val="28"/>
          <w:szCs w:val="28"/>
        </w:rPr>
        <w:t xml:space="preserve"> </w:t>
      </w:r>
      <w:r w:rsidR="001A05CB" w:rsidRPr="00826CA1">
        <w:rPr>
          <w:i/>
          <w:sz w:val="28"/>
          <w:szCs w:val="28"/>
        </w:rPr>
        <w:t xml:space="preserve">(в редакции Дополнительного соглашения № </w:t>
      </w:r>
      <w:r w:rsidR="00E867DA">
        <w:rPr>
          <w:i/>
          <w:sz w:val="28"/>
          <w:szCs w:val="28"/>
        </w:rPr>
        <w:t>5</w:t>
      </w:r>
      <w:r w:rsidR="001A05CB" w:rsidRPr="00826CA1">
        <w:rPr>
          <w:i/>
          <w:sz w:val="28"/>
          <w:szCs w:val="28"/>
        </w:rPr>
        <w:t xml:space="preserve"> от </w:t>
      </w:r>
      <w:r w:rsidR="00E867DA">
        <w:rPr>
          <w:i/>
          <w:sz w:val="28"/>
          <w:szCs w:val="28"/>
        </w:rPr>
        <w:t>17</w:t>
      </w:r>
      <w:r w:rsidR="001A05CB">
        <w:rPr>
          <w:i/>
          <w:sz w:val="28"/>
          <w:szCs w:val="28"/>
        </w:rPr>
        <w:t>.0</w:t>
      </w:r>
      <w:r w:rsidR="00E867DA">
        <w:rPr>
          <w:i/>
          <w:sz w:val="28"/>
          <w:szCs w:val="28"/>
        </w:rPr>
        <w:t>6</w:t>
      </w:r>
      <w:r w:rsidR="001A05CB">
        <w:rPr>
          <w:i/>
          <w:sz w:val="28"/>
          <w:szCs w:val="28"/>
        </w:rPr>
        <w:t>.</w:t>
      </w:r>
      <w:r w:rsidR="001A05CB" w:rsidRPr="00826CA1">
        <w:rPr>
          <w:i/>
          <w:sz w:val="28"/>
          <w:szCs w:val="28"/>
        </w:rPr>
        <w:t>2021)</w:t>
      </w:r>
      <w:r w:rsidR="001A05CB">
        <w:rPr>
          <w:i/>
          <w:sz w:val="28"/>
          <w:szCs w:val="28"/>
        </w:rPr>
        <w:t>;</w:t>
      </w:r>
      <w:proofErr w:type="gramEnd"/>
    </w:p>
    <w:p w:rsidR="00C7398A" w:rsidRPr="008D4BE0" w:rsidRDefault="00C7398A" w:rsidP="00C7398A">
      <w:pPr>
        <w:autoSpaceDE w:val="0"/>
        <w:autoSpaceDN w:val="0"/>
        <w:adjustRightInd w:val="0"/>
        <w:jc w:val="both"/>
        <w:rPr>
          <w:sz w:val="28"/>
          <w:szCs w:val="28"/>
        </w:rPr>
      </w:pPr>
      <w:r w:rsidRPr="008D4BE0">
        <w:rPr>
          <w:rFonts w:eastAsiaTheme="minorHAnsi"/>
          <w:sz w:val="28"/>
          <w:szCs w:val="28"/>
          <w:lang w:eastAsia="en-US"/>
        </w:rPr>
        <w:tab/>
        <w:t xml:space="preserve">3.5.3. Коэффициенты относительной </w:t>
      </w:r>
      <w:proofErr w:type="spellStart"/>
      <w:r w:rsidRPr="008D4BE0">
        <w:rPr>
          <w:rFonts w:eastAsiaTheme="minorHAnsi"/>
          <w:sz w:val="28"/>
          <w:szCs w:val="28"/>
          <w:lang w:eastAsia="en-US"/>
        </w:rPr>
        <w:t>затратоемкости</w:t>
      </w:r>
      <w:proofErr w:type="spellEnd"/>
      <w:r w:rsidRPr="008D4BE0">
        <w:rPr>
          <w:rFonts w:eastAsiaTheme="minorHAnsi"/>
          <w:sz w:val="28"/>
          <w:szCs w:val="28"/>
          <w:lang w:eastAsia="en-US"/>
        </w:rPr>
        <w:t xml:space="preserve"> оказания медицинской помощи по перечню групп заболеваний, в том числе клинико-статистическим группам </w:t>
      </w:r>
      <w:r w:rsidRPr="008D4BE0">
        <w:rPr>
          <w:sz w:val="28"/>
          <w:szCs w:val="28"/>
        </w:rPr>
        <w:t>согласно приложению № 46, указанному в подпункте 4.4 Тарифного соглашения;</w:t>
      </w:r>
    </w:p>
    <w:p w:rsidR="00C7398A" w:rsidRPr="008D4BE0" w:rsidRDefault="00C7398A" w:rsidP="00C7398A">
      <w:pPr>
        <w:autoSpaceDE w:val="0"/>
        <w:autoSpaceDN w:val="0"/>
        <w:adjustRightInd w:val="0"/>
        <w:jc w:val="both"/>
        <w:rPr>
          <w:sz w:val="28"/>
          <w:szCs w:val="28"/>
        </w:rPr>
      </w:pPr>
      <w:r w:rsidRPr="008D4BE0">
        <w:rPr>
          <w:sz w:val="28"/>
          <w:szCs w:val="28"/>
        </w:rPr>
        <w:lastRenderedPageBreak/>
        <w:tab/>
        <w:t>3.5.4. Коэффициенты специфики оказания медицинской помощи в стационарных условиях согласно приложению № 46, указанному в подпункте 4.4 Тарифного соглашения;</w:t>
      </w:r>
    </w:p>
    <w:p w:rsidR="00C7398A" w:rsidRPr="008D4BE0" w:rsidRDefault="00C7398A" w:rsidP="00C7398A">
      <w:pPr>
        <w:autoSpaceDE w:val="0"/>
        <w:autoSpaceDN w:val="0"/>
        <w:adjustRightInd w:val="0"/>
        <w:jc w:val="both"/>
        <w:rPr>
          <w:sz w:val="28"/>
          <w:szCs w:val="28"/>
        </w:rPr>
      </w:pPr>
      <w:r w:rsidRPr="008D4BE0">
        <w:rPr>
          <w:sz w:val="28"/>
          <w:szCs w:val="28"/>
        </w:rPr>
        <w:tab/>
        <w:t>3.5.5. Коэффициенты сложности лечения пациентов согласно приложению № 45, указанному в подпункте 4.4 Тарифного соглашения;</w:t>
      </w:r>
    </w:p>
    <w:p w:rsidR="00C7398A" w:rsidRPr="008D4BE0" w:rsidRDefault="006F338E" w:rsidP="00C7398A">
      <w:pPr>
        <w:autoSpaceDE w:val="0"/>
        <w:autoSpaceDN w:val="0"/>
        <w:adjustRightInd w:val="0"/>
        <w:jc w:val="both"/>
        <w:rPr>
          <w:sz w:val="28"/>
          <w:szCs w:val="28"/>
        </w:rPr>
      </w:pPr>
      <w:r w:rsidRPr="008D4BE0">
        <w:rPr>
          <w:sz w:val="28"/>
          <w:szCs w:val="28"/>
        </w:rPr>
        <w:tab/>
        <w:t>3.5.6. Коэффициенты уровня медицинской помощи по п</w:t>
      </w:r>
      <w:r w:rsidRPr="008D4BE0">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8D4BE0">
        <w:rPr>
          <w:sz w:val="28"/>
          <w:szCs w:val="28"/>
        </w:rPr>
        <w:t>согласно приложению № 44, указанному в подпункте 4.4 Тарифного соглашения;</w:t>
      </w:r>
    </w:p>
    <w:p w:rsidR="006F338E" w:rsidRPr="008D4BE0" w:rsidRDefault="006F338E" w:rsidP="006F338E">
      <w:pPr>
        <w:autoSpaceDE w:val="0"/>
        <w:autoSpaceDN w:val="0"/>
        <w:adjustRightInd w:val="0"/>
        <w:jc w:val="both"/>
        <w:rPr>
          <w:sz w:val="28"/>
          <w:szCs w:val="28"/>
        </w:rPr>
      </w:pPr>
      <w:r w:rsidRPr="008D4BE0">
        <w:rPr>
          <w:sz w:val="28"/>
          <w:szCs w:val="28"/>
        </w:rPr>
        <w:tab/>
        <w:t xml:space="preserve">3.5.7. </w:t>
      </w:r>
      <w:proofErr w:type="gramStart"/>
      <w:r w:rsidRPr="008D4BE0">
        <w:rPr>
          <w:rFonts w:eastAsiaTheme="minorHAnsi"/>
          <w:sz w:val="28"/>
          <w:szCs w:val="28"/>
          <w:lang w:eastAsia="en-US"/>
        </w:rPr>
        <w:t xml:space="preserve">Нормативы финансовых затрат на единицу объема предоставления высокотехнологичной медицинской помощи по перечню высокотехнологичной медицинской помощи, установленному в территориальной программе обязательного медицинского страхования, в соответствии с нормативами финансовых затрат на единицу объема предоставления высокотехнологичной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помощи </w:t>
      </w:r>
      <w:r w:rsidRPr="008D4BE0">
        <w:rPr>
          <w:sz w:val="28"/>
          <w:szCs w:val="28"/>
        </w:rPr>
        <w:t>согласно приложению № 4</w:t>
      </w:r>
      <w:r w:rsidR="00232316" w:rsidRPr="008D4BE0">
        <w:rPr>
          <w:sz w:val="28"/>
          <w:szCs w:val="28"/>
        </w:rPr>
        <w:t>7</w:t>
      </w:r>
      <w:r w:rsidRPr="008D4BE0">
        <w:rPr>
          <w:sz w:val="28"/>
          <w:szCs w:val="28"/>
        </w:rPr>
        <w:t>, указанному в подпункте 4.4 Тарифного</w:t>
      </w:r>
      <w:proofErr w:type="gramEnd"/>
      <w:r w:rsidRPr="008D4BE0">
        <w:rPr>
          <w:sz w:val="28"/>
          <w:szCs w:val="28"/>
        </w:rPr>
        <w:t xml:space="preserve"> соглашения;</w:t>
      </w:r>
    </w:p>
    <w:p w:rsidR="00AC2F17" w:rsidRPr="008D4BE0" w:rsidRDefault="00232316" w:rsidP="00AC2F17">
      <w:pPr>
        <w:autoSpaceDE w:val="0"/>
        <w:autoSpaceDN w:val="0"/>
        <w:adjustRightInd w:val="0"/>
        <w:jc w:val="both"/>
        <w:rPr>
          <w:rFonts w:eastAsiaTheme="minorHAnsi"/>
          <w:sz w:val="28"/>
          <w:szCs w:val="28"/>
          <w:lang w:eastAsia="en-US"/>
        </w:rPr>
      </w:pPr>
      <w:r w:rsidRPr="008D4BE0">
        <w:rPr>
          <w:sz w:val="28"/>
          <w:szCs w:val="28"/>
        </w:rPr>
        <w:tab/>
        <w:t xml:space="preserve">3.5.8. </w:t>
      </w:r>
      <w:proofErr w:type="gramStart"/>
      <w:r w:rsidRPr="008D4BE0">
        <w:rPr>
          <w:rFonts w:eastAsiaTheme="minorHAnsi"/>
          <w:sz w:val="28"/>
          <w:szCs w:val="28"/>
          <w:lang w:eastAsia="en-US"/>
        </w:rPr>
        <w:t>Доли заработной платы в структуре затрат на оказание высокотехнологичной медицинской помощи в соответствии с долями заработной платы в структуре затрат на оказание высокотехнологичной медицинской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помощи</w:t>
      </w:r>
      <w:r w:rsidR="00EE1AF8" w:rsidRPr="008D4BE0">
        <w:rPr>
          <w:rFonts w:eastAsiaTheme="minorHAnsi"/>
          <w:sz w:val="28"/>
          <w:szCs w:val="28"/>
          <w:lang w:eastAsia="en-US"/>
        </w:rPr>
        <w:t>,</w:t>
      </w:r>
      <w:r w:rsidRPr="008D4BE0">
        <w:rPr>
          <w:sz w:val="28"/>
          <w:szCs w:val="28"/>
        </w:rPr>
        <w:t xml:space="preserve"> согласно приложению № 47, указанному в подпункте 4.4 Тарифного соглашения</w:t>
      </w:r>
      <w:r w:rsidR="00AC2F17" w:rsidRPr="008D4BE0">
        <w:rPr>
          <w:rFonts w:eastAsiaTheme="minorHAnsi"/>
          <w:sz w:val="28"/>
          <w:szCs w:val="28"/>
          <w:lang w:eastAsia="en-US"/>
        </w:rPr>
        <w:t>;</w:t>
      </w:r>
      <w:proofErr w:type="gramEnd"/>
    </w:p>
    <w:p w:rsidR="00DB612C" w:rsidRPr="008D4BE0" w:rsidRDefault="00AC2F17" w:rsidP="00DB612C">
      <w:pPr>
        <w:autoSpaceDE w:val="0"/>
        <w:autoSpaceDN w:val="0"/>
        <w:adjustRightInd w:val="0"/>
        <w:jc w:val="both"/>
        <w:rPr>
          <w:rFonts w:eastAsiaTheme="minorHAnsi"/>
          <w:sz w:val="28"/>
          <w:szCs w:val="28"/>
          <w:lang w:eastAsia="en-US"/>
        </w:rPr>
      </w:pPr>
      <w:r w:rsidRPr="008D4BE0">
        <w:rPr>
          <w:rFonts w:eastAsiaTheme="minorHAnsi"/>
          <w:sz w:val="28"/>
          <w:szCs w:val="28"/>
          <w:lang w:eastAsia="en-US"/>
        </w:rPr>
        <w:tab/>
        <w:t xml:space="preserve">3.5.9 </w:t>
      </w:r>
      <w:r w:rsidR="00DB612C" w:rsidRPr="008D4BE0">
        <w:rPr>
          <w:rFonts w:eastAsiaTheme="minorHAnsi"/>
          <w:sz w:val="28"/>
          <w:szCs w:val="28"/>
          <w:lang w:eastAsia="en-US"/>
        </w:rPr>
        <w:t xml:space="preserve">Доли заработной платы и прочих расходов в структуре затрат по перечню </w:t>
      </w:r>
      <w:r w:rsidRPr="008D4BE0">
        <w:rPr>
          <w:rFonts w:eastAsiaTheme="minorHAnsi"/>
          <w:sz w:val="28"/>
          <w:szCs w:val="28"/>
          <w:lang w:eastAsia="en-US"/>
        </w:rPr>
        <w:t xml:space="preserve">клинико-статистических групп </w:t>
      </w:r>
      <w:r w:rsidRPr="008D4BE0">
        <w:rPr>
          <w:sz w:val="28"/>
          <w:szCs w:val="28"/>
        </w:rPr>
        <w:t>согласно приложению № 4, указанному в подпункте 4.4 Тарифного соглашения</w:t>
      </w:r>
      <w:r w:rsidR="00DB612C" w:rsidRPr="008D4BE0">
        <w:rPr>
          <w:rFonts w:eastAsiaTheme="minorHAnsi"/>
          <w:sz w:val="28"/>
          <w:szCs w:val="28"/>
          <w:lang w:eastAsia="en-US"/>
        </w:rPr>
        <w:t>;</w:t>
      </w:r>
    </w:p>
    <w:p w:rsidR="006F338E" w:rsidRPr="008D4BE0" w:rsidRDefault="00AC2F17" w:rsidP="00C7398A">
      <w:pPr>
        <w:autoSpaceDE w:val="0"/>
        <w:autoSpaceDN w:val="0"/>
        <w:adjustRightInd w:val="0"/>
        <w:jc w:val="both"/>
        <w:rPr>
          <w:rFonts w:eastAsiaTheme="minorHAnsi"/>
          <w:sz w:val="28"/>
          <w:szCs w:val="28"/>
          <w:lang w:eastAsia="en-US"/>
        </w:rPr>
      </w:pPr>
      <w:r w:rsidRPr="008D4BE0">
        <w:rPr>
          <w:rFonts w:eastAsiaTheme="minorHAnsi"/>
          <w:sz w:val="28"/>
          <w:szCs w:val="28"/>
          <w:lang w:eastAsia="en-US"/>
        </w:rPr>
        <w:tab/>
      </w:r>
      <w:r w:rsidR="00C56304" w:rsidRPr="008D4BE0">
        <w:rPr>
          <w:rFonts w:eastAsiaTheme="minorHAnsi"/>
          <w:sz w:val="28"/>
          <w:szCs w:val="28"/>
          <w:lang w:eastAsia="en-US"/>
        </w:rPr>
        <w:t>3.5.10. Размеры оплаты случаев оказания медицинской помощи</w:t>
      </w:r>
      <w:r w:rsidR="00C56304" w:rsidRPr="008D4BE0">
        <w:rPr>
          <w:sz w:val="28"/>
          <w:szCs w:val="28"/>
        </w:rPr>
        <w:t xml:space="preserve"> согласно приложению № 4, указанному в подпункте 4.4 Тарифного соглашения;</w:t>
      </w:r>
    </w:p>
    <w:p w:rsidR="00562A08" w:rsidRPr="008D4BE0" w:rsidRDefault="00562A08" w:rsidP="00562A08">
      <w:pPr>
        <w:pStyle w:val="ConsPlusNormal"/>
        <w:ind w:firstLine="709"/>
        <w:jc w:val="both"/>
        <w:rPr>
          <w:rFonts w:ascii="Times New Roman" w:hAnsi="Times New Roman" w:cs="Times New Roman"/>
          <w:i/>
          <w:color w:val="000000" w:themeColor="text1"/>
          <w:sz w:val="28"/>
          <w:szCs w:val="28"/>
        </w:rPr>
      </w:pPr>
      <w:r w:rsidRPr="008D4BE0">
        <w:rPr>
          <w:rFonts w:ascii="Times New Roman" w:hAnsi="Times New Roman" w:cs="Times New Roman"/>
          <w:sz w:val="28"/>
          <w:szCs w:val="28"/>
        </w:rPr>
        <w:t>3.5.1</w:t>
      </w:r>
      <w:r w:rsidR="00C56304" w:rsidRPr="008D4BE0">
        <w:rPr>
          <w:rFonts w:ascii="Times New Roman" w:hAnsi="Times New Roman" w:cs="Times New Roman"/>
          <w:sz w:val="28"/>
          <w:szCs w:val="28"/>
        </w:rPr>
        <w:t>1</w:t>
      </w:r>
      <w:r w:rsidRPr="008D4BE0">
        <w:rPr>
          <w:rFonts w:ascii="Times New Roman" w:hAnsi="Times New Roman" w:cs="Times New Roman"/>
          <w:sz w:val="28"/>
          <w:szCs w:val="28"/>
        </w:rPr>
        <w:t>.</w:t>
      </w:r>
      <w:r w:rsidR="00C56304" w:rsidRPr="008D4BE0">
        <w:rPr>
          <w:rFonts w:ascii="Times New Roman" w:hAnsi="Times New Roman" w:cs="Times New Roman"/>
          <w:sz w:val="28"/>
          <w:szCs w:val="28"/>
        </w:rPr>
        <w:t xml:space="preserve"> Средний размер </w:t>
      </w:r>
      <w:proofErr w:type="spellStart"/>
      <w:r w:rsidR="00C56304" w:rsidRPr="008D4BE0">
        <w:rPr>
          <w:rFonts w:ascii="Times New Roman" w:hAnsi="Times New Roman" w:cs="Times New Roman"/>
          <w:sz w:val="28"/>
          <w:szCs w:val="28"/>
        </w:rPr>
        <w:t>подушевого</w:t>
      </w:r>
      <w:proofErr w:type="spellEnd"/>
      <w:r w:rsidR="00C56304" w:rsidRPr="008D4BE0">
        <w:rPr>
          <w:rFonts w:ascii="Times New Roman" w:hAnsi="Times New Roman" w:cs="Times New Roman"/>
          <w:sz w:val="28"/>
          <w:szCs w:val="28"/>
        </w:rPr>
        <w:t xml:space="preserve"> норматива финансирования медицинской помощи,</w:t>
      </w:r>
      <w:r w:rsidRPr="008D4BE0">
        <w:rPr>
          <w:rFonts w:ascii="Times New Roman" w:hAnsi="Times New Roman" w:cs="Times New Roman"/>
          <w:sz w:val="28"/>
          <w:szCs w:val="28"/>
        </w:rPr>
        <w:t xml:space="preserve"> оказываемой в стационарных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D36802" w:rsidRPr="00D36802">
        <w:rPr>
          <w:rFonts w:ascii="Times New Roman" w:hAnsi="Times New Roman" w:cs="Times New Roman"/>
          <w:color w:val="009999"/>
          <w:sz w:val="28"/>
          <w:szCs w:val="28"/>
        </w:rPr>
        <w:t>7 449</w:t>
      </w:r>
      <w:r w:rsidR="00C85EA8" w:rsidRPr="00D36802">
        <w:rPr>
          <w:rFonts w:ascii="Times New Roman" w:hAnsi="Times New Roman" w:cs="Times New Roman"/>
          <w:color w:val="009999"/>
          <w:sz w:val="28"/>
          <w:szCs w:val="28"/>
        </w:rPr>
        <w:t>,</w:t>
      </w:r>
      <w:r w:rsidR="00D36802" w:rsidRPr="00D36802">
        <w:rPr>
          <w:rFonts w:ascii="Times New Roman" w:hAnsi="Times New Roman" w:cs="Times New Roman"/>
          <w:color w:val="009999"/>
          <w:sz w:val="28"/>
          <w:szCs w:val="28"/>
        </w:rPr>
        <w:t>91</w:t>
      </w:r>
      <w:r w:rsidRPr="008D4BE0">
        <w:rPr>
          <w:rFonts w:ascii="Times New Roman" w:hAnsi="Times New Roman" w:cs="Times New Roman"/>
          <w:sz w:val="28"/>
          <w:szCs w:val="28"/>
        </w:rPr>
        <w:t xml:space="preserve"> рублей</w:t>
      </w:r>
      <w:r w:rsidR="00D36802">
        <w:rPr>
          <w:rFonts w:ascii="Times New Roman" w:hAnsi="Times New Roman" w:cs="Times New Roman"/>
          <w:sz w:val="28"/>
          <w:szCs w:val="28"/>
        </w:rPr>
        <w:t xml:space="preserve"> </w:t>
      </w:r>
      <w:proofErr w:type="spellStart"/>
      <w:proofErr w:type="gramStart"/>
      <w:r w:rsidR="00D36802" w:rsidRPr="008D4BE0">
        <w:rPr>
          <w:rFonts w:ascii="Times New Roman" w:hAnsi="Times New Roman" w:cs="Times New Roman"/>
          <w:sz w:val="28"/>
          <w:szCs w:val="28"/>
        </w:rPr>
        <w:t>рублей</w:t>
      </w:r>
      <w:proofErr w:type="spellEnd"/>
      <w:proofErr w:type="gramEnd"/>
      <w:r w:rsidR="00D36802">
        <w:rPr>
          <w:rFonts w:ascii="Times New Roman" w:hAnsi="Times New Roman" w:cs="Times New Roman"/>
          <w:sz w:val="28"/>
          <w:szCs w:val="28"/>
        </w:rPr>
        <w:t xml:space="preserve"> </w:t>
      </w:r>
      <w:r w:rsidR="00D36802" w:rsidRPr="001A05CB">
        <w:rPr>
          <w:rFonts w:ascii="Times New Roman" w:hAnsi="Times New Roman" w:cs="Times New Roman"/>
          <w:i/>
          <w:sz w:val="28"/>
          <w:szCs w:val="28"/>
        </w:rPr>
        <w:t>(в редакции Дополнительн</w:t>
      </w:r>
      <w:r w:rsidR="00D36802">
        <w:rPr>
          <w:rFonts w:ascii="Times New Roman" w:hAnsi="Times New Roman" w:cs="Times New Roman"/>
          <w:i/>
          <w:sz w:val="28"/>
          <w:szCs w:val="28"/>
        </w:rPr>
        <w:t>ого соглашения № 9 от 27.12.2021)</w:t>
      </w:r>
      <w:r w:rsidRPr="008D4BE0">
        <w:rPr>
          <w:rFonts w:ascii="Times New Roman" w:hAnsi="Times New Roman" w:cs="Times New Roman"/>
          <w:sz w:val="28"/>
          <w:szCs w:val="28"/>
        </w:rPr>
        <w:t>;</w:t>
      </w:r>
      <w:r w:rsidRPr="008D4BE0">
        <w:rPr>
          <w:rFonts w:ascii="Times New Roman" w:hAnsi="Times New Roman" w:cs="Times New Roman"/>
          <w:i/>
          <w:sz w:val="28"/>
          <w:szCs w:val="28"/>
        </w:rPr>
        <w:t xml:space="preserve"> </w:t>
      </w:r>
    </w:p>
    <w:p w:rsidR="00594E94" w:rsidRPr="008D4BE0" w:rsidRDefault="00FF2EF4" w:rsidP="00594E94">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rPr>
        <w:t>3.5.</w:t>
      </w:r>
      <w:r w:rsidR="00C56304" w:rsidRPr="008D4BE0">
        <w:rPr>
          <w:rFonts w:ascii="Times New Roman" w:hAnsi="Times New Roman" w:cs="Times New Roman"/>
          <w:sz w:val="28"/>
        </w:rPr>
        <w:t>1</w:t>
      </w:r>
      <w:r w:rsidR="00561D1D" w:rsidRPr="008D4BE0">
        <w:rPr>
          <w:rFonts w:ascii="Times New Roman" w:hAnsi="Times New Roman" w:cs="Times New Roman"/>
          <w:sz w:val="28"/>
        </w:rPr>
        <w:t>2</w:t>
      </w:r>
      <w:r w:rsidRPr="008D4BE0">
        <w:rPr>
          <w:rFonts w:ascii="Times New Roman" w:hAnsi="Times New Roman" w:cs="Times New Roman"/>
          <w:sz w:val="28"/>
        </w:rPr>
        <w:t xml:space="preserve">. </w:t>
      </w:r>
      <w:r w:rsidR="001A5EFB" w:rsidRPr="008D4BE0">
        <w:rPr>
          <w:rFonts w:ascii="Times New Roman" w:hAnsi="Times New Roman" w:cs="Times New Roman"/>
          <w:sz w:val="28"/>
        </w:rPr>
        <w:t xml:space="preserve">Размер базовой ставки в стационарных условиях </w:t>
      </w:r>
      <w:r w:rsidR="001A05CB" w:rsidRPr="007678DF">
        <w:rPr>
          <w:rFonts w:ascii="Times New Roman" w:hAnsi="Times New Roman" w:cs="Times New Roman"/>
          <w:color w:val="33CCCC"/>
          <w:sz w:val="28"/>
        </w:rPr>
        <w:t>35 614,</w:t>
      </w:r>
      <w:r w:rsidR="007678DF">
        <w:rPr>
          <w:rFonts w:ascii="Times New Roman" w:hAnsi="Times New Roman" w:cs="Times New Roman"/>
          <w:color w:val="33CCCC"/>
          <w:sz w:val="28"/>
        </w:rPr>
        <w:t>72</w:t>
      </w:r>
      <w:r w:rsidR="001A5EFB" w:rsidRPr="007678DF">
        <w:rPr>
          <w:rFonts w:ascii="Times New Roman" w:hAnsi="Times New Roman" w:cs="Times New Roman"/>
          <w:color w:val="33CCCC"/>
          <w:sz w:val="28"/>
        </w:rPr>
        <w:t xml:space="preserve"> </w:t>
      </w:r>
      <w:r w:rsidR="001A5EFB" w:rsidRPr="008D4BE0">
        <w:rPr>
          <w:rFonts w:ascii="Times New Roman" w:hAnsi="Times New Roman" w:cs="Times New Roman"/>
          <w:sz w:val="28"/>
        </w:rPr>
        <w:t>рублей</w:t>
      </w:r>
      <w:r w:rsidR="006646ED" w:rsidRPr="008D4BE0">
        <w:rPr>
          <w:rFonts w:ascii="Times New Roman" w:hAnsi="Times New Roman" w:cs="Times New Roman"/>
          <w:sz w:val="28"/>
        </w:rPr>
        <w:t xml:space="preserve"> с учетом коэффициента дифференциации, рассчитанного в соответствии </w:t>
      </w:r>
      <w:r w:rsidR="00941CF0" w:rsidRPr="008D4BE0">
        <w:rPr>
          <w:rFonts w:ascii="Times New Roman" w:hAnsi="Times New Roman" w:cs="Times New Roman"/>
          <w:sz w:val="28"/>
          <w:szCs w:val="28"/>
        </w:rPr>
        <w:t xml:space="preserve">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w:t>
      </w:r>
      <w:r w:rsidR="00941CF0" w:rsidRPr="008D4BE0">
        <w:rPr>
          <w:rFonts w:ascii="Times New Roman" w:hAnsi="Times New Roman" w:cs="Times New Roman"/>
          <w:sz w:val="28"/>
          <w:szCs w:val="28"/>
        </w:rPr>
        <w:lastRenderedPageBreak/>
        <w:t xml:space="preserve">медицинского </w:t>
      </w:r>
      <w:proofErr w:type="gramStart"/>
      <w:r w:rsidR="00941CF0" w:rsidRPr="008D4BE0">
        <w:rPr>
          <w:rFonts w:ascii="Times New Roman" w:hAnsi="Times New Roman" w:cs="Times New Roman"/>
          <w:sz w:val="28"/>
          <w:szCs w:val="28"/>
        </w:rPr>
        <w:t>страхования</w:t>
      </w:r>
      <w:proofErr w:type="gramEnd"/>
      <w:r w:rsidR="00941CF0" w:rsidRPr="008D4BE0">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коэффициент дифференциации, рассчитанный в соответствии с Постановлением № 462;)</w:t>
      </w:r>
      <w:r w:rsidR="006646ED" w:rsidRPr="008D4BE0">
        <w:rPr>
          <w:rFonts w:ascii="Times New Roman" w:hAnsi="Times New Roman" w:cs="Times New Roman"/>
          <w:sz w:val="28"/>
        </w:rPr>
        <w:t xml:space="preserve">, и </w:t>
      </w:r>
      <w:r w:rsidR="007678DF">
        <w:rPr>
          <w:rFonts w:ascii="Times New Roman" w:hAnsi="Times New Roman" w:cs="Times New Roman"/>
          <w:color w:val="33CCCC"/>
          <w:sz w:val="28"/>
        </w:rPr>
        <w:t>23 806,6</w:t>
      </w:r>
      <w:r w:rsidR="00E867DA" w:rsidRPr="007678DF">
        <w:rPr>
          <w:rFonts w:ascii="Times New Roman" w:hAnsi="Times New Roman" w:cs="Times New Roman"/>
          <w:color w:val="33CCCC"/>
          <w:sz w:val="28"/>
        </w:rPr>
        <w:t>3</w:t>
      </w:r>
      <w:r w:rsidR="006646ED" w:rsidRPr="00E867DA">
        <w:rPr>
          <w:rFonts w:ascii="Times New Roman" w:hAnsi="Times New Roman" w:cs="Times New Roman"/>
          <w:color w:val="FF0000"/>
          <w:sz w:val="28"/>
        </w:rPr>
        <w:t xml:space="preserve"> </w:t>
      </w:r>
      <w:r w:rsidR="006646ED" w:rsidRPr="008D4BE0">
        <w:rPr>
          <w:rFonts w:ascii="Times New Roman" w:hAnsi="Times New Roman" w:cs="Times New Roman"/>
          <w:sz w:val="28"/>
        </w:rPr>
        <w:t>рублей – без коэффициента дифференциации, рассчитанного в соответствии с Постановлением № 462</w:t>
      </w:r>
      <w:r w:rsidR="001A05CB">
        <w:rPr>
          <w:rFonts w:ascii="Times New Roman" w:hAnsi="Times New Roman" w:cs="Times New Roman"/>
          <w:sz w:val="28"/>
        </w:rPr>
        <w:t xml:space="preserve"> </w:t>
      </w:r>
      <w:r w:rsidR="001A05CB" w:rsidRPr="001A05CB">
        <w:rPr>
          <w:rFonts w:ascii="Times New Roman" w:hAnsi="Times New Roman" w:cs="Times New Roman"/>
          <w:i/>
          <w:sz w:val="28"/>
          <w:szCs w:val="28"/>
        </w:rPr>
        <w:t>(в редакции Дополнительн</w:t>
      </w:r>
      <w:r w:rsidR="001A05CB">
        <w:rPr>
          <w:rFonts w:ascii="Times New Roman" w:hAnsi="Times New Roman" w:cs="Times New Roman"/>
          <w:i/>
          <w:sz w:val="28"/>
          <w:szCs w:val="28"/>
        </w:rPr>
        <w:t xml:space="preserve">ого соглашения № </w:t>
      </w:r>
      <w:r w:rsidR="007678DF">
        <w:rPr>
          <w:rFonts w:ascii="Times New Roman" w:hAnsi="Times New Roman" w:cs="Times New Roman"/>
          <w:i/>
          <w:sz w:val="28"/>
          <w:szCs w:val="28"/>
        </w:rPr>
        <w:t>7</w:t>
      </w:r>
      <w:r w:rsidR="001A05CB">
        <w:rPr>
          <w:rFonts w:ascii="Times New Roman" w:hAnsi="Times New Roman" w:cs="Times New Roman"/>
          <w:i/>
          <w:sz w:val="28"/>
          <w:szCs w:val="28"/>
        </w:rPr>
        <w:t xml:space="preserve"> от </w:t>
      </w:r>
      <w:r w:rsidR="007678DF">
        <w:rPr>
          <w:rFonts w:ascii="Times New Roman" w:hAnsi="Times New Roman" w:cs="Times New Roman"/>
          <w:i/>
          <w:sz w:val="28"/>
          <w:szCs w:val="28"/>
        </w:rPr>
        <w:t>09</w:t>
      </w:r>
      <w:r w:rsidR="001A05CB">
        <w:rPr>
          <w:rFonts w:ascii="Times New Roman" w:hAnsi="Times New Roman" w:cs="Times New Roman"/>
          <w:i/>
          <w:sz w:val="28"/>
          <w:szCs w:val="28"/>
        </w:rPr>
        <w:t>.0</w:t>
      </w:r>
      <w:r w:rsidR="007678DF">
        <w:rPr>
          <w:rFonts w:ascii="Times New Roman" w:hAnsi="Times New Roman" w:cs="Times New Roman"/>
          <w:i/>
          <w:sz w:val="28"/>
          <w:szCs w:val="28"/>
        </w:rPr>
        <w:t>9</w:t>
      </w:r>
      <w:r w:rsidR="001A05CB">
        <w:rPr>
          <w:rFonts w:ascii="Times New Roman" w:hAnsi="Times New Roman" w:cs="Times New Roman"/>
          <w:i/>
          <w:sz w:val="28"/>
          <w:szCs w:val="28"/>
        </w:rPr>
        <w:t>.2021)</w:t>
      </w:r>
      <w:r w:rsidR="001A5EFB" w:rsidRPr="001A05CB">
        <w:rPr>
          <w:rFonts w:ascii="Times New Roman" w:hAnsi="Times New Roman" w:cs="Times New Roman"/>
          <w:i/>
          <w:sz w:val="28"/>
        </w:rPr>
        <w:t>;</w:t>
      </w:r>
    </w:p>
    <w:p w:rsidR="00C32F70" w:rsidRPr="008D4BE0" w:rsidRDefault="00C32F70" w:rsidP="00142C95">
      <w:pPr>
        <w:pStyle w:val="a3"/>
        <w:ind w:firstLine="709"/>
      </w:pPr>
      <w:r w:rsidRPr="008D4BE0">
        <w:t>3.5.</w:t>
      </w:r>
      <w:r w:rsidR="000716B2" w:rsidRPr="008D4BE0">
        <w:t>5</w:t>
      </w:r>
      <w:r w:rsidRPr="008D4BE0">
        <w:t>. Тарифы на проведение процедуры гемодиализа</w:t>
      </w:r>
      <w:r w:rsidR="00ED5FEF" w:rsidRPr="008D4BE0">
        <w:t xml:space="preserve">, </w:t>
      </w:r>
      <w:proofErr w:type="spellStart"/>
      <w:r w:rsidR="00ED5FEF" w:rsidRPr="008D4BE0">
        <w:t>гемофильтрации</w:t>
      </w:r>
      <w:proofErr w:type="spellEnd"/>
      <w:r w:rsidR="00ED5FEF" w:rsidRPr="008D4BE0">
        <w:t xml:space="preserve"> крови продленн</w:t>
      </w:r>
      <w:r w:rsidR="001A1370" w:rsidRPr="008D4BE0">
        <w:t>ой</w:t>
      </w:r>
      <w:r w:rsidR="00ED5FEF" w:rsidRPr="008D4BE0">
        <w:t>, селективн</w:t>
      </w:r>
      <w:r w:rsidR="001A1370" w:rsidRPr="008D4BE0">
        <w:t>ой</w:t>
      </w:r>
      <w:r w:rsidR="00ED5FEF" w:rsidRPr="008D4BE0">
        <w:t xml:space="preserve"> </w:t>
      </w:r>
      <w:proofErr w:type="spellStart"/>
      <w:r w:rsidR="00ED5FEF" w:rsidRPr="008D4BE0">
        <w:t>гемосорбци</w:t>
      </w:r>
      <w:r w:rsidR="001A1370" w:rsidRPr="008D4BE0">
        <w:t>и</w:t>
      </w:r>
      <w:proofErr w:type="spellEnd"/>
      <w:r w:rsidR="001A1370" w:rsidRPr="008D4BE0">
        <w:t xml:space="preserve"> </w:t>
      </w:r>
      <w:proofErr w:type="spellStart"/>
      <w:r w:rsidR="001A1370" w:rsidRPr="008D4BE0">
        <w:t>липополисахаридов</w:t>
      </w:r>
      <w:proofErr w:type="spellEnd"/>
      <w:r w:rsidRPr="008D4BE0">
        <w:t xml:space="preserve"> </w:t>
      </w:r>
      <w:r w:rsidR="001A1370" w:rsidRPr="008D4BE0">
        <w:t>–</w:t>
      </w:r>
      <w:r w:rsidRPr="008D4BE0">
        <w:t xml:space="preserve"> </w:t>
      </w:r>
      <w:r w:rsidR="00ED5FEF" w:rsidRPr="008D4BE0">
        <w:t>согласно</w:t>
      </w:r>
      <w:r w:rsidRPr="008D4BE0">
        <w:t xml:space="preserve"> приложени</w:t>
      </w:r>
      <w:r w:rsidR="00EE7C59" w:rsidRPr="008D4BE0">
        <w:t>ям</w:t>
      </w:r>
      <w:r w:rsidRPr="008D4BE0">
        <w:t xml:space="preserve"> </w:t>
      </w:r>
      <w:r w:rsidR="000716B2" w:rsidRPr="008D4BE0">
        <w:t>№ 4</w:t>
      </w:r>
      <w:r w:rsidR="00D851BC" w:rsidRPr="008D4BE0">
        <w:t>1,</w:t>
      </w:r>
      <w:r w:rsidR="001A1370" w:rsidRPr="008D4BE0">
        <w:t xml:space="preserve"> </w:t>
      </w:r>
      <w:r w:rsidR="00C56304" w:rsidRPr="008D4BE0">
        <w:t>48</w:t>
      </w:r>
      <w:r w:rsidR="00ED59AE" w:rsidRPr="008D4BE0">
        <w:t xml:space="preserve">, </w:t>
      </w:r>
      <w:r w:rsidRPr="008D4BE0">
        <w:t>указанн</w:t>
      </w:r>
      <w:r w:rsidR="001A1370" w:rsidRPr="008D4BE0">
        <w:t>ы</w:t>
      </w:r>
      <w:r w:rsidRPr="008D4BE0">
        <w:t>м в под</w:t>
      </w:r>
      <w:r w:rsidR="00EE7C59" w:rsidRPr="008D4BE0">
        <w:t>пункте 4.4 Тарифного соглашения.</w:t>
      </w:r>
    </w:p>
    <w:p w:rsidR="00863FB0" w:rsidRPr="008D4BE0" w:rsidRDefault="00863FB0" w:rsidP="00142C95">
      <w:pPr>
        <w:pStyle w:val="a3"/>
        <w:ind w:firstLine="709"/>
      </w:pPr>
    </w:p>
    <w:p w:rsidR="00A10ABA" w:rsidRPr="008D4BE0" w:rsidRDefault="00A10ABA" w:rsidP="00142C95">
      <w:pPr>
        <w:pStyle w:val="a3"/>
        <w:ind w:firstLine="709"/>
      </w:pPr>
      <w:r w:rsidRPr="008D4BE0">
        <w:t>3.</w:t>
      </w:r>
      <w:r w:rsidR="008A2A19" w:rsidRPr="008D4BE0">
        <w:t>6</w:t>
      </w:r>
      <w:r w:rsidRPr="008D4BE0">
        <w:t>. В части медицинской помощи, оказываемой в условиях дневного стационара:</w:t>
      </w:r>
    </w:p>
    <w:p w:rsidR="00934C53" w:rsidRPr="008D4BE0" w:rsidRDefault="00934C53" w:rsidP="00934C53">
      <w:pPr>
        <w:autoSpaceDE w:val="0"/>
        <w:autoSpaceDN w:val="0"/>
        <w:adjustRightInd w:val="0"/>
        <w:ind w:firstLine="709"/>
        <w:jc w:val="both"/>
        <w:rPr>
          <w:rFonts w:eastAsiaTheme="minorHAnsi"/>
          <w:sz w:val="28"/>
          <w:szCs w:val="28"/>
          <w:lang w:eastAsia="en-US"/>
        </w:rPr>
      </w:pPr>
      <w:r w:rsidRPr="008D4BE0">
        <w:rPr>
          <w:sz w:val="28"/>
        </w:rPr>
        <w:t xml:space="preserve">3.6.1. </w:t>
      </w:r>
      <w:r w:rsidRPr="008D4BE0">
        <w:rPr>
          <w:rFonts w:eastAsiaTheme="minorHAnsi"/>
          <w:sz w:val="28"/>
          <w:szCs w:val="28"/>
          <w:lang w:eastAsia="en-US"/>
        </w:rPr>
        <w:t xml:space="preserve">Перечень клинико-статистических групп заболеваний, при которых оказывается специализированная медицинская помощь в условиях дневного стационара </w:t>
      </w:r>
      <w:r w:rsidRPr="008D4BE0">
        <w:rPr>
          <w:sz w:val="28"/>
          <w:szCs w:val="28"/>
        </w:rPr>
        <w:t>согласно приложению № 50, указанному в подпункте 4.4 Тарифного соглашения</w:t>
      </w:r>
      <w:r w:rsidRPr="008D4BE0">
        <w:rPr>
          <w:rFonts w:eastAsiaTheme="minorHAnsi"/>
          <w:sz w:val="28"/>
          <w:szCs w:val="28"/>
          <w:lang w:eastAsia="en-US"/>
        </w:rPr>
        <w:t>;</w:t>
      </w:r>
    </w:p>
    <w:p w:rsidR="00934C53" w:rsidRPr="008D4BE0" w:rsidRDefault="00934C53" w:rsidP="00934C53">
      <w:pPr>
        <w:autoSpaceDE w:val="0"/>
        <w:autoSpaceDN w:val="0"/>
        <w:adjustRightInd w:val="0"/>
        <w:jc w:val="both"/>
        <w:rPr>
          <w:rFonts w:eastAsiaTheme="minorHAnsi"/>
          <w:sz w:val="28"/>
          <w:szCs w:val="28"/>
          <w:lang w:eastAsia="en-US"/>
        </w:rPr>
      </w:pPr>
      <w:r w:rsidRPr="008D4BE0">
        <w:rPr>
          <w:rFonts w:eastAsiaTheme="minorHAnsi"/>
          <w:sz w:val="28"/>
          <w:szCs w:val="28"/>
          <w:lang w:eastAsia="en-US"/>
        </w:rPr>
        <w:tab/>
        <w:t xml:space="preserve">3.6.2. </w:t>
      </w:r>
      <w:proofErr w:type="gramStart"/>
      <w:r w:rsidRPr="008D4BE0">
        <w:rPr>
          <w:rFonts w:eastAsiaTheme="minorHAnsi"/>
          <w:sz w:val="28"/>
          <w:szCs w:val="28"/>
          <w:lang w:eastAsia="en-US"/>
        </w:rPr>
        <w:t xml:space="preserve">Коэффициент приведения среднего норматива финансовых затрат на единицу объема предоставления медицинской помощи в условиях дневного стационара к базовой ставке, исключающей влияние применяемых коэффициентов относительной </w:t>
      </w:r>
      <w:proofErr w:type="spellStart"/>
      <w:r w:rsidRPr="008D4BE0">
        <w:rPr>
          <w:rFonts w:eastAsiaTheme="minorHAnsi"/>
          <w:sz w:val="28"/>
          <w:szCs w:val="28"/>
          <w:lang w:eastAsia="en-US"/>
        </w:rPr>
        <w:t>затратоемкости</w:t>
      </w:r>
      <w:proofErr w:type="spellEnd"/>
      <w:r w:rsidRPr="008D4BE0">
        <w:rPr>
          <w:rFonts w:eastAsiaTheme="minorHAnsi"/>
          <w:sz w:val="28"/>
          <w:szCs w:val="28"/>
          <w:lang w:eastAsia="en-US"/>
        </w:rPr>
        <w:t xml:space="preserve"> и специфики оказания медицинской помощи, и коэффициента сложности лечения пациентов, от значения норматива финансовых затрат на 1 случай госпитализации в стац</w:t>
      </w:r>
      <w:r w:rsidR="00CD3716">
        <w:rPr>
          <w:rFonts w:eastAsiaTheme="minorHAnsi"/>
          <w:sz w:val="28"/>
          <w:szCs w:val="28"/>
          <w:lang w:eastAsia="en-US"/>
        </w:rPr>
        <w:t xml:space="preserve">ионарных условиях в размере </w:t>
      </w:r>
      <w:r w:rsidR="00CD3716" w:rsidRPr="005F2F6D">
        <w:rPr>
          <w:rFonts w:eastAsiaTheme="minorHAnsi"/>
          <w:color w:val="CC0099"/>
          <w:sz w:val="28"/>
          <w:szCs w:val="28"/>
          <w:lang w:eastAsia="en-US"/>
        </w:rPr>
        <w:t>0,65091</w:t>
      </w:r>
      <w:r w:rsidR="00CD3716" w:rsidRPr="001A05CB">
        <w:rPr>
          <w:i/>
          <w:color w:val="000000" w:themeColor="text1"/>
          <w:sz w:val="28"/>
          <w:szCs w:val="28"/>
        </w:rPr>
        <w:t xml:space="preserve">(в редакции Дополнительного соглашения № </w:t>
      </w:r>
      <w:r w:rsidR="00CD3716">
        <w:rPr>
          <w:i/>
          <w:color w:val="000000" w:themeColor="text1"/>
          <w:sz w:val="28"/>
          <w:szCs w:val="28"/>
        </w:rPr>
        <w:t>8</w:t>
      </w:r>
      <w:r w:rsidR="00CD3716" w:rsidRPr="001A05CB">
        <w:rPr>
          <w:i/>
          <w:color w:val="000000" w:themeColor="text1"/>
          <w:sz w:val="28"/>
          <w:szCs w:val="28"/>
        </w:rPr>
        <w:t xml:space="preserve"> от </w:t>
      </w:r>
      <w:r w:rsidR="00CD3716">
        <w:rPr>
          <w:i/>
          <w:color w:val="000000" w:themeColor="text1"/>
          <w:sz w:val="28"/>
          <w:szCs w:val="28"/>
        </w:rPr>
        <w:t>20</w:t>
      </w:r>
      <w:r w:rsidR="00CD3716" w:rsidRPr="001A05CB">
        <w:rPr>
          <w:i/>
          <w:color w:val="000000" w:themeColor="text1"/>
          <w:sz w:val="28"/>
          <w:szCs w:val="28"/>
        </w:rPr>
        <w:t>.</w:t>
      </w:r>
      <w:r w:rsidR="00CD3716">
        <w:rPr>
          <w:i/>
          <w:color w:val="000000" w:themeColor="text1"/>
          <w:sz w:val="28"/>
          <w:szCs w:val="28"/>
        </w:rPr>
        <w:t>10</w:t>
      </w:r>
      <w:r w:rsidR="00CD3716" w:rsidRPr="001A05CB">
        <w:rPr>
          <w:i/>
          <w:color w:val="000000" w:themeColor="text1"/>
          <w:sz w:val="28"/>
          <w:szCs w:val="28"/>
        </w:rPr>
        <w:t>.2021)</w:t>
      </w:r>
      <w:r w:rsidRPr="008D4BE0">
        <w:rPr>
          <w:rFonts w:eastAsiaTheme="minorHAnsi"/>
          <w:sz w:val="28"/>
          <w:szCs w:val="28"/>
          <w:lang w:eastAsia="en-US"/>
        </w:rPr>
        <w:t>;</w:t>
      </w:r>
      <w:proofErr w:type="gramEnd"/>
    </w:p>
    <w:p w:rsidR="00934C53" w:rsidRPr="008D4BE0" w:rsidRDefault="00934C53" w:rsidP="00934C53">
      <w:pPr>
        <w:autoSpaceDE w:val="0"/>
        <w:autoSpaceDN w:val="0"/>
        <w:adjustRightInd w:val="0"/>
        <w:jc w:val="both"/>
        <w:rPr>
          <w:sz w:val="28"/>
          <w:szCs w:val="28"/>
        </w:rPr>
      </w:pPr>
      <w:r w:rsidRPr="008D4BE0">
        <w:rPr>
          <w:rFonts w:eastAsiaTheme="minorHAnsi"/>
          <w:sz w:val="28"/>
          <w:szCs w:val="28"/>
          <w:lang w:eastAsia="en-US"/>
        </w:rPr>
        <w:tab/>
        <w:t xml:space="preserve">3.6.3. Коэффициенты относительной </w:t>
      </w:r>
      <w:proofErr w:type="spellStart"/>
      <w:r w:rsidRPr="008D4BE0">
        <w:rPr>
          <w:rFonts w:eastAsiaTheme="minorHAnsi"/>
          <w:sz w:val="28"/>
          <w:szCs w:val="28"/>
          <w:lang w:eastAsia="en-US"/>
        </w:rPr>
        <w:t>затратоемкости</w:t>
      </w:r>
      <w:proofErr w:type="spellEnd"/>
      <w:r w:rsidRPr="008D4BE0">
        <w:rPr>
          <w:rFonts w:eastAsiaTheme="minorHAnsi"/>
          <w:sz w:val="28"/>
          <w:szCs w:val="28"/>
          <w:lang w:eastAsia="en-US"/>
        </w:rPr>
        <w:t xml:space="preserve"> оказания медицинской помощи по перечню групп заболеваний, в том числе клинико-статистическим группам </w:t>
      </w:r>
      <w:r w:rsidRPr="008D4BE0">
        <w:rPr>
          <w:sz w:val="28"/>
          <w:szCs w:val="28"/>
        </w:rPr>
        <w:t>согласно приложению № 50, указанному в подпункте 4.4 Тарифного соглашения;</w:t>
      </w:r>
    </w:p>
    <w:p w:rsidR="00934C53" w:rsidRPr="008D4BE0" w:rsidRDefault="00934C53" w:rsidP="00934C53">
      <w:pPr>
        <w:autoSpaceDE w:val="0"/>
        <w:autoSpaceDN w:val="0"/>
        <w:adjustRightInd w:val="0"/>
        <w:jc w:val="both"/>
        <w:rPr>
          <w:sz w:val="28"/>
          <w:szCs w:val="28"/>
        </w:rPr>
      </w:pPr>
      <w:r w:rsidRPr="008D4BE0">
        <w:rPr>
          <w:sz w:val="28"/>
          <w:szCs w:val="28"/>
        </w:rPr>
        <w:tab/>
        <w:t>3.6.4. Коэффициенты специфики оказания медицинской помощи в условиях дневного стационара согласно приложению № 50, указанному в подпункте 4.4 Тарифного соглашения;</w:t>
      </w:r>
    </w:p>
    <w:p w:rsidR="00934C53" w:rsidRPr="008D4BE0" w:rsidRDefault="00934C53" w:rsidP="00934C53">
      <w:pPr>
        <w:autoSpaceDE w:val="0"/>
        <w:autoSpaceDN w:val="0"/>
        <w:adjustRightInd w:val="0"/>
        <w:jc w:val="both"/>
        <w:rPr>
          <w:sz w:val="28"/>
          <w:szCs w:val="28"/>
        </w:rPr>
      </w:pPr>
      <w:r w:rsidRPr="008D4BE0">
        <w:rPr>
          <w:sz w:val="28"/>
          <w:szCs w:val="28"/>
        </w:rPr>
        <w:tab/>
        <w:t>3.6.5.</w:t>
      </w:r>
      <w:r w:rsidR="001A05CB">
        <w:rPr>
          <w:sz w:val="28"/>
          <w:szCs w:val="28"/>
        </w:rPr>
        <w:t xml:space="preserve"> </w:t>
      </w:r>
      <w:proofErr w:type="gramStart"/>
      <w:r w:rsidR="001A05CB" w:rsidRPr="001A05CB">
        <w:rPr>
          <w:color w:val="7030A0"/>
          <w:sz w:val="28"/>
          <w:szCs w:val="28"/>
        </w:rPr>
        <w:t>Исключен</w:t>
      </w:r>
      <w:proofErr w:type="gramEnd"/>
      <w:r w:rsidR="001A05CB">
        <w:rPr>
          <w:color w:val="7030A0"/>
          <w:sz w:val="28"/>
          <w:szCs w:val="28"/>
        </w:rPr>
        <w:t xml:space="preserve"> </w:t>
      </w:r>
      <w:r w:rsidR="001A05CB" w:rsidRPr="001A05CB">
        <w:rPr>
          <w:i/>
          <w:color w:val="000000" w:themeColor="text1"/>
          <w:sz w:val="28"/>
          <w:szCs w:val="28"/>
        </w:rPr>
        <w:t xml:space="preserve">(в редакции Дополнительного соглашения № </w:t>
      </w:r>
      <w:r w:rsidR="001A05CB">
        <w:rPr>
          <w:i/>
          <w:color w:val="000000" w:themeColor="text1"/>
          <w:sz w:val="28"/>
          <w:szCs w:val="28"/>
        </w:rPr>
        <w:t>2</w:t>
      </w:r>
      <w:r w:rsidR="001A05CB" w:rsidRPr="001A05CB">
        <w:rPr>
          <w:i/>
          <w:color w:val="000000" w:themeColor="text1"/>
          <w:sz w:val="28"/>
          <w:szCs w:val="28"/>
        </w:rPr>
        <w:t xml:space="preserve"> от </w:t>
      </w:r>
      <w:r w:rsidR="001A05CB">
        <w:rPr>
          <w:i/>
          <w:color w:val="000000" w:themeColor="text1"/>
          <w:sz w:val="28"/>
          <w:szCs w:val="28"/>
        </w:rPr>
        <w:t>24</w:t>
      </w:r>
      <w:r w:rsidR="001A05CB" w:rsidRPr="001A05CB">
        <w:rPr>
          <w:i/>
          <w:color w:val="000000" w:themeColor="text1"/>
          <w:sz w:val="28"/>
          <w:szCs w:val="28"/>
        </w:rPr>
        <w:t>.0</w:t>
      </w:r>
      <w:r w:rsidR="001A05CB">
        <w:rPr>
          <w:i/>
          <w:color w:val="000000" w:themeColor="text1"/>
          <w:sz w:val="28"/>
          <w:szCs w:val="28"/>
        </w:rPr>
        <w:t>3</w:t>
      </w:r>
      <w:r w:rsidR="001A05CB" w:rsidRPr="001A05CB">
        <w:rPr>
          <w:i/>
          <w:color w:val="000000" w:themeColor="text1"/>
          <w:sz w:val="28"/>
          <w:szCs w:val="28"/>
        </w:rPr>
        <w:t>.2021)</w:t>
      </w:r>
      <w:r w:rsidRPr="001A05CB">
        <w:rPr>
          <w:color w:val="000000" w:themeColor="text1"/>
          <w:sz w:val="28"/>
          <w:szCs w:val="28"/>
        </w:rPr>
        <w:t>;</w:t>
      </w:r>
    </w:p>
    <w:p w:rsidR="00934C53" w:rsidRPr="008D4BE0" w:rsidRDefault="001A05CB" w:rsidP="00934C53">
      <w:pPr>
        <w:autoSpaceDE w:val="0"/>
        <w:autoSpaceDN w:val="0"/>
        <w:adjustRightInd w:val="0"/>
        <w:jc w:val="both"/>
        <w:rPr>
          <w:sz w:val="28"/>
          <w:szCs w:val="28"/>
        </w:rPr>
      </w:pPr>
      <w:r>
        <w:rPr>
          <w:sz w:val="28"/>
          <w:szCs w:val="28"/>
        </w:rPr>
        <w:tab/>
        <w:t>3.6.5</w:t>
      </w:r>
      <w:r w:rsidR="00934C53" w:rsidRPr="008D4BE0">
        <w:rPr>
          <w:sz w:val="28"/>
          <w:szCs w:val="28"/>
        </w:rPr>
        <w:t>. Коэффициенты уровня медицинской помощи по п</w:t>
      </w:r>
      <w:r w:rsidR="00934C53" w:rsidRPr="008D4BE0">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00934C53" w:rsidRPr="008D4BE0">
        <w:rPr>
          <w:sz w:val="28"/>
          <w:szCs w:val="28"/>
        </w:rPr>
        <w:t>согласно приложению № 44, указанному в подпункте 4.4 Тарифного соглашения;</w:t>
      </w:r>
    </w:p>
    <w:p w:rsidR="00934C53" w:rsidRPr="008D4BE0" w:rsidRDefault="00934C53" w:rsidP="00934C53">
      <w:pPr>
        <w:autoSpaceDE w:val="0"/>
        <w:autoSpaceDN w:val="0"/>
        <w:adjustRightInd w:val="0"/>
        <w:jc w:val="both"/>
        <w:rPr>
          <w:rFonts w:eastAsiaTheme="minorHAnsi"/>
          <w:sz w:val="28"/>
          <w:szCs w:val="28"/>
          <w:lang w:eastAsia="en-US"/>
        </w:rPr>
      </w:pPr>
      <w:r w:rsidRPr="008D4BE0">
        <w:rPr>
          <w:sz w:val="28"/>
          <w:szCs w:val="28"/>
        </w:rPr>
        <w:tab/>
      </w:r>
      <w:r w:rsidR="001A05CB">
        <w:rPr>
          <w:rFonts w:eastAsiaTheme="minorHAnsi"/>
          <w:sz w:val="28"/>
          <w:szCs w:val="28"/>
          <w:lang w:eastAsia="en-US"/>
        </w:rPr>
        <w:t>3.6.6</w:t>
      </w:r>
      <w:r w:rsidRPr="008D4BE0">
        <w:rPr>
          <w:rFonts w:eastAsiaTheme="minorHAnsi"/>
          <w:sz w:val="28"/>
          <w:szCs w:val="28"/>
          <w:lang w:eastAsia="en-US"/>
        </w:rPr>
        <w:t>. Размеры оплаты случаев оказания медицинской помощи</w:t>
      </w:r>
      <w:r w:rsidRPr="008D4BE0">
        <w:rPr>
          <w:sz w:val="28"/>
          <w:szCs w:val="28"/>
        </w:rPr>
        <w:t xml:space="preserve"> согласно приложению № 4, указанному в подпункте 4.4 Тарифного соглашения;</w:t>
      </w:r>
    </w:p>
    <w:p w:rsidR="00562A08" w:rsidRPr="008D4BE0" w:rsidRDefault="004E4C71" w:rsidP="00562A08">
      <w:pPr>
        <w:pStyle w:val="ConsPlusNormal"/>
        <w:ind w:firstLine="709"/>
        <w:jc w:val="both"/>
        <w:rPr>
          <w:rFonts w:ascii="Times New Roman" w:hAnsi="Times New Roman" w:cs="Times New Roman"/>
          <w:i/>
          <w:color w:val="000000" w:themeColor="text1"/>
          <w:sz w:val="28"/>
          <w:szCs w:val="28"/>
        </w:rPr>
      </w:pPr>
      <w:r w:rsidRPr="004E4C71">
        <w:rPr>
          <w:rFonts w:ascii="Times New Roman" w:hAnsi="Times New Roman" w:cs="Times New Roman"/>
          <w:color w:val="CC3399"/>
          <w:sz w:val="28"/>
          <w:szCs w:val="28"/>
        </w:rPr>
        <w:t>3.6.7</w:t>
      </w:r>
      <w:r w:rsidR="00562A08" w:rsidRPr="004E4C71">
        <w:rPr>
          <w:rFonts w:ascii="Times New Roman" w:hAnsi="Times New Roman" w:cs="Times New Roman"/>
          <w:color w:val="CC3399"/>
          <w:sz w:val="28"/>
          <w:szCs w:val="28"/>
        </w:rPr>
        <w:t xml:space="preserve">. </w:t>
      </w:r>
      <w:r w:rsidR="00562A08" w:rsidRPr="004E4C71">
        <w:rPr>
          <w:rFonts w:ascii="Times New Roman" w:hAnsi="Times New Roman" w:cs="Times New Roman"/>
          <w:sz w:val="28"/>
          <w:szCs w:val="28"/>
        </w:rPr>
        <w:t xml:space="preserve">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w:t>
      </w:r>
      <w:r w:rsidR="00562A08" w:rsidRPr="004E4C71">
        <w:rPr>
          <w:rFonts w:ascii="Times New Roman" w:hAnsi="Times New Roman" w:cs="Times New Roman"/>
          <w:sz w:val="28"/>
          <w:szCs w:val="28"/>
        </w:rPr>
        <w:lastRenderedPageBreak/>
        <w:t xml:space="preserve">застрахованное лицо в размере </w:t>
      </w:r>
      <w:r w:rsidR="00D851BC" w:rsidRPr="00131CB8">
        <w:rPr>
          <w:rFonts w:ascii="Times New Roman" w:hAnsi="Times New Roman" w:cs="Times New Roman"/>
          <w:color w:val="009999"/>
          <w:sz w:val="28"/>
          <w:szCs w:val="28"/>
        </w:rPr>
        <w:t>1</w:t>
      </w:r>
      <w:r w:rsidR="00ED59AE" w:rsidRPr="00131CB8">
        <w:rPr>
          <w:rFonts w:ascii="Times New Roman" w:hAnsi="Times New Roman" w:cs="Times New Roman"/>
          <w:color w:val="009999"/>
          <w:sz w:val="28"/>
          <w:szCs w:val="28"/>
        </w:rPr>
        <w:t> </w:t>
      </w:r>
      <w:r w:rsidR="00131CB8" w:rsidRPr="00131CB8">
        <w:rPr>
          <w:rFonts w:ascii="Times New Roman" w:hAnsi="Times New Roman" w:cs="Times New Roman"/>
          <w:color w:val="009999"/>
          <w:sz w:val="28"/>
          <w:szCs w:val="28"/>
        </w:rPr>
        <w:t>684</w:t>
      </w:r>
      <w:r w:rsidR="00ED59AE" w:rsidRPr="00131CB8">
        <w:rPr>
          <w:rFonts w:ascii="Times New Roman" w:hAnsi="Times New Roman" w:cs="Times New Roman"/>
          <w:color w:val="009999"/>
          <w:sz w:val="28"/>
          <w:szCs w:val="28"/>
        </w:rPr>
        <w:t>,</w:t>
      </w:r>
      <w:r w:rsidR="00131CB8" w:rsidRPr="00131CB8">
        <w:rPr>
          <w:rFonts w:ascii="Times New Roman" w:hAnsi="Times New Roman" w:cs="Times New Roman"/>
          <w:color w:val="009999"/>
          <w:sz w:val="28"/>
          <w:szCs w:val="28"/>
        </w:rPr>
        <w:t>90</w:t>
      </w:r>
      <w:r w:rsidR="00562A08" w:rsidRPr="00131CB8">
        <w:rPr>
          <w:rFonts w:ascii="Times New Roman" w:hAnsi="Times New Roman" w:cs="Times New Roman"/>
          <w:color w:val="009999"/>
          <w:sz w:val="28"/>
          <w:szCs w:val="28"/>
        </w:rPr>
        <w:t xml:space="preserve"> </w:t>
      </w:r>
      <w:r w:rsidR="00562A08" w:rsidRPr="004E4C71">
        <w:rPr>
          <w:rFonts w:ascii="Times New Roman" w:hAnsi="Times New Roman" w:cs="Times New Roman"/>
          <w:sz w:val="28"/>
          <w:szCs w:val="28"/>
        </w:rPr>
        <w:t>рублей</w:t>
      </w:r>
      <w:r>
        <w:rPr>
          <w:rFonts w:ascii="Times New Roman" w:hAnsi="Times New Roman" w:cs="Times New Roman"/>
          <w:color w:val="CC3399"/>
          <w:sz w:val="28"/>
          <w:szCs w:val="28"/>
        </w:rPr>
        <w:t xml:space="preserve"> </w:t>
      </w:r>
      <w:r w:rsidRPr="004E4C71">
        <w:rPr>
          <w:rFonts w:ascii="Times New Roman" w:hAnsi="Times New Roman" w:cs="Times New Roman"/>
          <w:i/>
          <w:sz w:val="28"/>
          <w:szCs w:val="28"/>
        </w:rPr>
        <w:t xml:space="preserve">(в редакции Дополнительного соглашения № </w:t>
      </w:r>
      <w:r w:rsidR="00131CB8">
        <w:rPr>
          <w:rFonts w:ascii="Times New Roman" w:hAnsi="Times New Roman" w:cs="Times New Roman"/>
          <w:i/>
          <w:sz w:val="28"/>
          <w:szCs w:val="28"/>
        </w:rPr>
        <w:t>9</w:t>
      </w:r>
      <w:r w:rsidRPr="004E4C71">
        <w:rPr>
          <w:rFonts w:ascii="Times New Roman" w:hAnsi="Times New Roman" w:cs="Times New Roman"/>
          <w:i/>
          <w:sz w:val="28"/>
          <w:szCs w:val="28"/>
        </w:rPr>
        <w:t xml:space="preserve"> от </w:t>
      </w:r>
      <w:r w:rsidR="004202D9">
        <w:rPr>
          <w:rFonts w:ascii="Times New Roman" w:hAnsi="Times New Roman" w:cs="Times New Roman"/>
          <w:i/>
          <w:sz w:val="28"/>
          <w:szCs w:val="28"/>
        </w:rPr>
        <w:t>2</w:t>
      </w:r>
      <w:r w:rsidR="00131CB8">
        <w:rPr>
          <w:rFonts w:ascii="Times New Roman" w:hAnsi="Times New Roman" w:cs="Times New Roman"/>
          <w:i/>
          <w:sz w:val="28"/>
          <w:szCs w:val="28"/>
        </w:rPr>
        <w:t>7</w:t>
      </w:r>
      <w:r w:rsidRPr="004E4C71">
        <w:rPr>
          <w:rFonts w:ascii="Times New Roman" w:hAnsi="Times New Roman" w:cs="Times New Roman"/>
          <w:i/>
          <w:sz w:val="28"/>
          <w:szCs w:val="28"/>
        </w:rPr>
        <w:t>.</w:t>
      </w:r>
      <w:r w:rsidR="004202D9">
        <w:rPr>
          <w:rFonts w:ascii="Times New Roman" w:hAnsi="Times New Roman" w:cs="Times New Roman"/>
          <w:i/>
          <w:sz w:val="28"/>
          <w:szCs w:val="28"/>
        </w:rPr>
        <w:t>1</w:t>
      </w:r>
      <w:r w:rsidR="00131CB8">
        <w:rPr>
          <w:rFonts w:ascii="Times New Roman" w:hAnsi="Times New Roman" w:cs="Times New Roman"/>
          <w:i/>
          <w:sz w:val="28"/>
          <w:szCs w:val="28"/>
        </w:rPr>
        <w:t>2</w:t>
      </w:r>
      <w:r w:rsidRPr="004E4C71">
        <w:rPr>
          <w:rFonts w:ascii="Times New Roman" w:hAnsi="Times New Roman" w:cs="Times New Roman"/>
          <w:i/>
          <w:sz w:val="28"/>
          <w:szCs w:val="28"/>
        </w:rPr>
        <w:t>.2021)</w:t>
      </w:r>
      <w:r w:rsidR="00562A08" w:rsidRPr="004E4C71">
        <w:rPr>
          <w:rFonts w:ascii="Times New Roman" w:hAnsi="Times New Roman" w:cs="Times New Roman"/>
          <w:sz w:val="28"/>
          <w:szCs w:val="28"/>
        </w:rPr>
        <w:t>;</w:t>
      </w:r>
      <w:r w:rsidR="00562A08" w:rsidRPr="004E4C71">
        <w:t xml:space="preserve"> </w:t>
      </w:r>
    </w:p>
    <w:p w:rsidR="006646ED" w:rsidRPr="0086438A" w:rsidRDefault="00EE7C59" w:rsidP="006646ED">
      <w:pPr>
        <w:pStyle w:val="ConsPlusNormal"/>
        <w:ind w:firstLine="709"/>
        <w:jc w:val="both"/>
        <w:rPr>
          <w:rFonts w:ascii="Times New Roman" w:hAnsi="Times New Roman" w:cs="Times New Roman"/>
          <w:sz w:val="28"/>
          <w:szCs w:val="28"/>
        </w:rPr>
      </w:pPr>
      <w:r w:rsidRPr="005F2F6D">
        <w:rPr>
          <w:rFonts w:ascii="Times New Roman" w:hAnsi="Times New Roman" w:cs="Times New Roman"/>
          <w:color w:val="CC0099"/>
          <w:sz w:val="28"/>
          <w:szCs w:val="28"/>
        </w:rPr>
        <w:t>3.6.</w:t>
      </w:r>
      <w:r w:rsidR="004E4C71" w:rsidRPr="005F2F6D">
        <w:rPr>
          <w:rFonts w:ascii="Times New Roman" w:hAnsi="Times New Roman" w:cs="Times New Roman"/>
          <w:color w:val="CC0099"/>
          <w:sz w:val="28"/>
          <w:szCs w:val="28"/>
        </w:rPr>
        <w:t>8</w:t>
      </w:r>
      <w:r w:rsidRPr="005F2F6D">
        <w:rPr>
          <w:rFonts w:ascii="Times New Roman" w:hAnsi="Times New Roman" w:cs="Times New Roman"/>
          <w:color w:val="CC0099"/>
          <w:sz w:val="28"/>
          <w:szCs w:val="28"/>
        </w:rPr>
        <w:t xml:space="preserve">. </w:t>
      </w:r>
      <w:r w:rsidRPr="008D4BE0">
        <w:rPr>
          <w:rFonts w:ascii="Times New Roman" w:hAnsi="Times New Roman" w:cs="Times New Roman"/>
          <w:sz w:val="28"/>
          <w:szCs w:val="28"/>
        </w:rPr>
        <w:t>Размер базовой ставки в условиях дневного стационара</w:t>
      </w:r>
      <w:r w:rsidR="00C261FE" w:rsidRPr="008D4BE0">
        <w:rPr>
          <w:rFonts w:ascii="Times New Roman" w:hAnsi="Times New Roman" w:cs="Times New Roman"/>
          <w:sz w:val="28"/>
          <w:szCs w:val="28"/>
        </w:rPr>
        <w:t xml:space="preserve"> </w:t>
      </w:r>
      <w:r w:rsidR="006646ED" w:rsidRPr="0086438A">
        <w:rPr>
          <w:rFonts w:ascii="Times New Roman" w:hAnsi="Times New Roman" w:cs="Times New Roman"/>
          <w:color w:val="7030A0"/>
          <w:sz w:val="28"/>
          <w:szCs w:val="28"/>
        </w:rPr>
        <w:t>18</w:t>
      </w:r>
      <w:r w:rsidR="00B54A7F" w:rsidRPr="0086438A">
        <w:rPr>
          <w:rFonts w:ascii="Times New Roman" w:hAnsi="Times New Roman" w:cs="Times New Roman"/>
          <w:color w:val="7030A0"/>
          <w:sz w:val="28"/>
          <w:szCs w:val="28"/>
        </w:rPr>
        <w:t> 916,3</w:t>
      </w:r>
      <w:r w:rsidR="001A05CB" w:rsidRPr="0086438A">
        <w:rPr>
          <w:rFonts w:ascii="Times New Roman" w:hAnsi="Times New Roman" w:cs="Times New Roman"/>
          <w:color w:val="7030A0"/>
          <w:sz w:val="28"/>
          <w:szCs w:val="28"/>
        </w:rPr>
        <w:t>3</w:t>
      </w:r>
      <w:r w:rsidR="0060444D" w:rsidRPr="0086438A">
        <w:rPr>
          <w:rFonts w:ascii="Times New Roman" w:hAnsi="Times New Roman" w:cs="Times New Roman"/>
          <w:color w:val="7030A0"/>
          <w:sz w:val="28"/>
          <w:szCs w:val="28"/>
        </w:rPr>
        <w:t xml:space="preserve"> </w:t>
      </w:r>
      <w:r w:rsidRPr="008D4BE0">
        <w:rPr>
          <w:rFonts w:ascii="Times New Roman" w:hAnsi="Times New Roman" w:cs="Times New Roman"/>
          <w:sz w:val="28"/>
          <w:szCs w:val="28"/>
        </w:rPr>
        <w:t>рублей</w:t>
      </w:r>
      <w:r w:rsidR="006646ED" w:rsidRPr="008D4BE0">
        <w:rPr>
          <w:rFonts w:ascii="Times New Roman" w:hAnsi="Times New Roman" w:cs="Times New Roman"/>
          <w:sz w:val="28"/>
          <w:szCs w:val="28"/>
        </w:rPr>
        <w:t xml:space="preserve"> с учетом коэффициента дифференциации, рассчитанного в соответствии с Постановлением № 462, и </w:t>
      </w:r>
      <w:r w:rsidR="00B54A7F" w:rsidRPr="0086438A">
        <w:rPr>
          <w:rFonts w:ascii="Times New Roman" w:hAnsi="Times New Roman" w:cs="Times New Roman"/>
          <w:color w:val="7030A0"/>
          <w:sz w:val="28"/>
          <w:szCs w:val="28"/>
        </w:rPr>
        <w:t>12 644,</w:t>
      </w:r>
      <w:r w:rsidR="001A05CB" w:rsidRPr="0086438A">
        <w:rPr>
          <w:rFonts w:ascii="Times New Roman" w:hAnsi="Times New Roman" w:cs="Times New Roman"/>
          <w:color w:val="7030A0"/>
          <w:sz w:val="28"/>
          <w:szCs w:val="28"/>
        </w:rPr>
        <w:t>60</w:t>
      </w:r>
      <w:r w:rsidR="006646ED" w:rsidRPr="0086438A">
        <w:rPr>
          <w:rFonts w:ascii="Times New Roman" w:hAnsi="Times New Roman" w:cs="Times New Roman"/>
          <w:color w:val="7030A0"/>
          <w:sz w:val="28"/>
          <w:szCs w:val="28"/>
        </w:rPr>
        <w:t xml:space="preserve"> </w:t>
      </w:r>
      <w:r w:rsidR="006646ED" w:rsidRPr="008D4BE0">
        <w:rPr>
          <w:rFonts w:ascii="Times New Roman" w:hAnsi="Times New Roman" w:cs="Times New Roman"/>
          <w:sz w:val="28"/>
          <w:szCs w:val="28"/>
        </w:rPr>
        <w:t>рублей – без коэффициента дифференциации, рассчитанного в соот</w:t>
      </w:r>
      <w:r w:rsidR="00B54A7F" w:rsidRPr="008D4BE0">
        <w:rPr>
          <w:rFonts w:ascii="Times New Roman" w:hAnsi="Times New Roman" w:cs="Times New Roman"/>
          <w:sz w:val="28"/>
          <w:szCs w:val="28"/>
        </w:rPr>
        <w:t>ветствии с Постановлением № 462.</w:t>
      </w:r>
      <w:r w:rsidR="006646ED" w:rsidRPr="008D4BE0">
        <w:rPr>
          <w:rFonts w:ascii="Times New Roman" w:hAnsi="Times New Roman" w:cs="Times New Roman"/>
          <w:sz w:val="28"/>
          <w:szCs w:val="28"/>
        </w:rPr>
        <w:t xml:space="preserve"> </w:t>
      </w:r>
      <w:r w:rsidR="001A05CB" w:rsidRPr="00826CA1">
        <w:rPr>
          <w:i/>
          <w:sz w:val="28"/>
          <w:szCs w:val="28"/>
        </w:rPr>
        <w:t>(</w:t>
      </w:r>
      <w:r w:rsidR="001A05CB" w:rsidRPr="0086438A">
        <w:rPr>
          <w:rFonts w:ascii="Times New Roman" w:hAnsi="Times New Roman" w:cs="Times New Roman"/>
          <w:i/>
          <w:sz w:val="28"/>
          <w:szCs w:val="28"/>
        </w:rPr>
        <w:t>в редакции Допол</w:t>
      </w:r>
      <w:r w:rsidR="0086438A">
        <w:rPr>
          <w:rFonts w:ascii="Times New Roman" w:hAnsi="Times New Roman" w:cs="Times New Roman"/>
          <w:i/>
          <w:sz w:val="28"/>
          <w:szCs w:val="28"/>
        </w:rPr>
        <w:t>нительного соглашения № 2 от 24</w:t>
      </w:r>
      <w:r w:rsidR="001A05CB" w:rsidRPr="0086438A">
        <w:rPr>
          <w:rFonts w:ascii="Times New Roman" w:hAnsi="Times New Roman" w:cs="Times New Roman"/>
          <w:i/>
          <w:sz w:val="28"/>
          <w:szCs w:val="28"/>
        </w:rPr>
        <w:t>.0</w:t>
      </w:r>
      <w:r w:rsidR="0086438A">
        <w:rPr>
          <w:rFonts w:ascii="Times New Roman" w:hAnsi="Times New Roman" w:cs="Times New Roman"/>
          <w:i/>
          <w:sz w:val="28"/>
          <w:szCs w:val="28"/>
        </w:rPr>
        <w:t>3</w:t>
      </w:r>
      <w:r w:rsidR="001A05CB" w:rsidRPr="0086438A">
        <w:rPr>
          <w:rFonts w:ascii="Times New Roman" w:hAnsi="Times New Roman" w:cs="Times New Roman"/>
          <w:i/>
          <w:sz w:val="28"/>
          <w:szCs w:val="28"/>
        </w:rPr>
        <w:t>.2021).</w:t>
      </w:r>
    </w:p>
    <w:p w:rsidR="0086438A" w:rsidRPr="0086438A" w:rsidRDefault="0086438A" w:rsidP="0086438A">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 xml:space="preserve">Размер базовой ставки в условиях дневного стационара </w:t>
      </w:r>
      <w:r w:rsidR="00DF3A77" w:rsidRPr="005F2F6D">
        <w:rPr>
          <w:rFonts w:ascii="Times New Roman" w:hAnsi="Times New Roman" w:cs="Times New Roman"/>
          <w:color w:val="CC0099"/>
          <w:sz w:val="28"/>
          <w:szCs w:val="28"/>
        </w:rPr>
        <w:t>20 551,00</w:t>
      </w:r>
      <w:r w:rsidRPr="005F2F6D">
        <w:rPr>
          <w:rFonts w:ascii="Times New Roman" w:hAnsi="Times New Roman" w:cs="Times New Roman"/>
          <w:color w:val="CC0099"/>
          <w:sz w:val="28"/>
          <w:szCs w:val="28"/>
        </w:rPr>
        <w:t xml:space="preserve"> </w:t>
      </w:r>
      <w:r w:rsidRPr="008D4BE0">
        <w:rPr>
          <w:rFonts w:ascii="Times New Roman" w:hAnsi="Times New Roman" w:cs="Times New Roman"/>
          <w:sz w:val="28"/>
          <w:szCs w:val="28"/>
        </w:rPr>
        <w:t xml:space="preserve">рублей с учетом коэффициента дифференциации, рассчитанного в соответствии с Постановлением № 462, и </w:t>
      </w:r>
      <w:r w:rsidR="004D6CC9" w:rsidRPr="005F2F6D">
        <w:rPr>
          <w:rFonts w:ascii="Times New Roman" w:hAnsi="Times New Roman" w:cs="Times New Roman"/>
          <w:color w:val="CC0099"/>
          <w:sz w:val="28"/>
          <w:szCs w:val="28"/>
        </w:rPr>
        <w:t>13 737,30</w:t>
      </w:r>
      <w:r w:rsidRPr="005F2F6D">
        <w:rPr>
          <w:rFonts w:ascii="Times New Roman" w:hAnsi="Times New Roman" w:cs="Times New Roman"/>
          <w:color w:val="CC0099"/>
          <w:sz w:val="28"/>
          <w:szCs w:val="28"/>
        </w:rPr>
        <w:t xml:space="preserve"> </w:t>
      </w:r>
      <w:r w:rsidRPr="008D4BE0">
        <w:rPr>
          <w:rFonts w:ascii="Times New Roman" w:hAnsi="Times New Roman" w:cs="Times New Roman"/>
          <w:sz w:val="28"/>
          <w:szCs w:val="28"/>
        </w:rPr>
        <w:t xml:space="preserve">рублей – без коэффициента дифференциации, рассчитанного в соответствии с Постановлением № 462. </w:t>
      </w:r>
      <w:r w:rsidRPr="00826CA1">
        <w:rPr>
          <w:i/>
          <w:sz w:val="28"/>
          <w:szCs w:val="28"/>
        </w:rPr>
        <w:t>(</w:t>
      </w:r>
      <w:r w:rsidRPr="0086438A">
        <w:rPr>
          <w:rFonts w:ascii="Times New Roman" w:hAnsi="Times New Roman" w:cs="Times New Roman"/>
          <w:i/>
          <w:sz w:val="28"/>
          <w:szCs w:val="28"/>
        </w:rPr>
        <w:t>в редакции Допол</w:t>
      </w:r>
      <w:r w:rsidR="004D6CC9">
        <w:rPr>
          <w:rFonts w:ascii="Times New Roman" w:hAnsi="Times New Roman" w:cs="Times New Roman"/>
          <w:i/>
          <w:sz w:val="28"/>
          <w:szCs w:val="28"/>
        </w:rPr>
        <w:t>нительного соглашения № 8 от 20</w:t>
      </w:r>
      <w:r w:rsidRPr="0086438A">
        <w:rPr>
          <w:rFonts w:ascii="Times New Roman" w:hAnsi="Times New Roman" w:cs="Times New Roman"/>
          <w:i/>
          <w:sz w:val="28"/>
          <w:szCs w:val="28"/>
        </w:rPr>
        <w:t>.</w:t>
      </w:r>
      <w:r w:rsidR="004D6CC9">
        <w:rPr>
          <w:rFonts w:ascii="Times New Roman" w:hAnsi="Times New Roman" w:cs="Times New Roman"/>
          <w:i/>
          <w:sz w:val="28"/>
          <w:szCs w:val="28"/>
        </w:rPr>
        <w:t>10</w:t>
      </w:r>
      <w:r w:rsidRPr="0086438A">
        <w:rPr>
          <w:rFonts w:ascii="Times New Roman" w:hAnsi="Times New Roman" w:cs="Times New Roman"/>
          <w:i/>
          <w:sz w:val="28"/>
          <w:szCs w:val="28"/>
        </w:rPr>
        <w:t>.2021).</w:t>
      </w:r>
    </w:p>
    <w:p w:rsidR="00B54A7F" w:rsidRPr="008D4BE0" w:rsidRDefault="00B54A7F" w:rsidP="006646ED">
      <w:pPr>
        <w:pStyle w:val="ConsPlusNormal"/>
        <w:ind w:firstLine="709"/>
        <w:jc w:val="both"/>
        <w:rPr>
          <w:rFonts w:ascii="Times New Roman" w:hAnsi="Times New Roman" w:cs="Times New Roman"/>
          <w:sz w:val="28"/>
          <w:szCs w:val="28"/>
        </w:rPr>
      </w:pPr>
    </w:p>
    <w:p w:rsidR="00A10ABA" w:rsidRPr="008D4BE0" w:rsidRDefault="000C65AF" w:rsidP="000C65AF">
      <w:pPr>
        <w:pStyle w:val="a3"/>
        <w:ind w:firstLine="709"/>
      </w:pPr>
      <w:r w:rsidRPr="008D4BE0">
        <w:t xml:space="preserve">3.7. </w:t>
      </w:r>
      <w:r w:rsidR="00A10ABA" w:rsidRPr="008D4BE0">
        <w:t>В части скорой медицинской помощи, оказываемой вне медицинской организации:</w:t>
      </w:r>
    </w:p>
    <w:p w:rsidR="000836A4" w:rsidRPr="008D4BE0" w:rsidRDefault="000836A4" w:rsidP="000C65AF">
      <w:pPr>
        <w:pStyle w:val="a3"/>
        <w:ind w:firstLine="709"/>
      </w:pPr>
    </w:p>
    <w:p w:rsidR="006F7016" w:rsidRPr="008D4BE0" w:rsidRDefault="000C65AF" w:rsidP="006F7016">
      <w:pPr>
        <w:pStyle w:val="ConsPlusNormal"/>
        <w:ind w:firstLine="709"/>
        <w:jc w:val="both"/>
        <w:rPr>
          <w:rFonts w:ascii="Times New Roman" w:hAnsi="Times New Roman" w:cs="Times New Roman"/>
          <w:i/>
          <w:sz w:val="28"/>
          <w:szCs w:val="28"/>
        </w:rPr>
      </w:pPr>
      <w:r w:rsidRPr="008D4BE0">
        <w:rPr>
          <w:rFonts w:ascii="Times New Roman" w:hAnsi="Times New Roman" w:cs="Times New Roman"/>
          <w:sz w:val="28"/>
          <w:szCs w:val="28"/>
        </w:rPr>
        <w:t xml:space="preserve">3.7.1. </w:t>
      </w:r>
      <w:r w:rsidR="00A10ABA" w:rsidRPr="008D4BE0">
        <w:rPr>
          <w:rFonts w:ascii="Times New Roman" w:hAnsi="Times New Roman" w:cs="Times New Roman"/>
          <w:sz w:val="28"/>
          <w:szCs w:val="28"/>
        </w:rPr>
        <w:t xml:space="preserve">Средний размер </w:t>
      </w:r>
      <w:proofErr w:type="spellStart"/>
      <w:r w:rsidR="000836A4" w:rsidRPr="008D4BE0">
        <w:rPr>
          <w:rFonts w:ascii="Times New Roman" w:hAnsi="Times New Roman" w:cs="Times New Roman"/>
          <w:sz w:val="28"/>
          <w:szCs w:val="28"/>
        </w:rPr>
        <w:t>подушевого</w:t>
      </w:r>
      <w:proofErr w:type="spellEnd"/>
      <w:r w:rsidR="000836A4" w:rsidRPr="008D4BE0">
        <w:rPr>
          <w:rFonts w:ascii="Times New Roman" w:hAnsi="Times New Roman" w:cs="Times New Roman"/>
          <w:sz w:val="28"/>
          <w:szCs w:val="28"/>
        </w:rPr>
        <w:t xml:space="preserve"> норматива финансирования </w:t>
      </w:r>
      <w:r w:rsidR="00A10ABA" w:rsidRPr="008D4BE0">
        <w:rPr>
          <w:rFonts w:ascii="Times New Roman" w:hAnsi="Times New Roman" w:cs="Times New Roman"/>
          <w:sz w:val="28"/>
          <w:szCs w:val="28"/>
        </w:rPr>
        <w:t xml:space="preserve">скорой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131CB8" w:rsidRPr="00131CB8">
        <w:rPr>
          <w:rFonts w:ascii="Times New Roman" w:hAnsi="Times New Roman" w:cs="Times New Roman"/>
          <w:color w:val="009999"/>
          <w:sz w:val="28"/>
          <w:szCs w:val="28"/>
        </w:rPr>
        <w:t>1 325</w:t>
      </w:r>
      <w:r w:rsidR="00100A81" w:rsidRPr="00131CB8">
        <w:rPr>
          <w:rFonts w:ascii="Times New Roman" w:hAnsi="Times New Roman" w:cs="Times New Roman"/>
          <w:color w:val="009999"/>
          <w:sz w:val="28"/>
          <w:szCs w:val="28"/>
        </w:rPr>
        <w:t>,</w:t>
      </w:r>
      <w:r w:rsidR="00131CB8" w:rsidRPr="00131CB8">
        <w:rPr>
          <w:rFonts w:ascii="Times New Roman" w:hAnsi="Times New Roman" w:cs="Times New Roman"/>
          <w:color w:val="009999"/>
          <w:sz w:val="28"/>
          <w:szCs w:val="28"/>
        </w:rPr>
        <w:t>87</w:t>
      </w:r>
      <w:r w:rsidR="00672817" w:rsidRPr="00131CB8">
        <w:rPr>
          <w:rFonts w:ascii="Times New Roman" w:hAnsi="Times New Roman" w:cs="Times New Roman"/>
          <w:color w:val="009999"/>
          <w:sz w:val="28"/>
          <w:szCs w:val="28"/>
        </w:rPr>
        <w:t xml:space="preserve"> </w:t>
      </w:r>
      <w:r w:rsidR="00A10ABA" w:rsidRPr="008D4BE0">
        <w:rPr>
          <w:rFonts w:ascii="Times New Roman" w:hAnsi="Times New Roman" w:cs="Times New Roman"/>
          <w:sz w:val="28"/>
          <w:szCs w:val="28"/>
        </w:rPr>
        <w:t>рублей</w:t>
      </w:r>
      <w:r w:rsidR="00131CB8">
        <w:rPr>
          <w:rFonts w:ascii="Times New Roman" w:hAnsi="Times New Roman" w:cs="Times New Roman"/>
          <w:sz w:val="28"/>
          <w:szCs w:val="28"/>
        </w:rPr>
        <w:t xml:space="preserve"> </w:t>
      </w:r>
      <w:r w:rsidR="00131CB8" w:rsidRPr="001A05CB">
        <w:rPr>
          <w:rFonts w:ascii="Times New Roman" w:hAnsi="Times New Roman" w:cs="Times New Roman"/>
          <w:i/>
          <w:sz w:val="28"/>
          <w:szCs w:val="28"/>
        </w:rPr>
        <w:t>(в редакции Дополнительн</w:t>
      </w:r>
      <w:r w:rsidR="00131CB8">
        <w:rPr>
          <w:rFonts w:ascii="Times New Roman" w:hAnsi="Times New Roman" w:cs="Times New Roman"/>
          <w:i/>
          <w:sz w:val="28"/>
          <w:szCs w:val="28"/>
        </w:rPr>
        <w:t>ого соглашения № 9 от 27.12.2021)</w:t>
      </w:r>
      <w:r w:rsidR="00A10ABA" w:rsidRPr="008D4BE0">
        <w:rPr>
          <w:rFonts w:ascii="Times New Roman" w:hAnsi="Times New Roman" w:cs="Times New Roman"/>
          <w:sz w:val="28"/>
          <w:szCs w:val="28"/>
        </w:rPr>
        <w:t>;</w:t>
      </w:r>
      <w:r w:rsidR="006F7016" w:rsidRPr="008D4BE0">
        <w:rPr>
          <w:rFonts w:ascii="Times New Roman" w:hAnsi="Times New Roman" w:cs="Times New Roman"/>
          <w:i/>
          <w:sz w:val="28"/>
          <w:szCs w:val="28"/>
        </w:rPr>
        <w:t xml:space="preserve"> </w:t>
      </w:r>
      <w:bookmarkStart w:id="0" w:name="_GoBack"/>
      <w:bookmarkEnd w:id="0"/>
    </w:p>
    <w:p w:rsidR="000836A4" w:rsidRPr="0086438A" w:rsidRDefault="000836A4" w:rsidP="0086438A">
      <w:pPr>
        <w:pStyle w:val="ConsPlusNormal"/>
        <w:ind w:firstLine="709"/>
        <w:jc w:val="both"/>
        <w:rPr>
          <w:rFonts w:ascii="Times New Roman" w:hAnsi="Times New Roman" w:cs="Times New Roman"/>
          <w:sz w:val="28"/>
          <w:szCs w:val="28"/>
        </w:rPr>
      </w:pPr>
      <w:r w:rsidRPr="0086438A">
        <w:rPr>
          <w:rFonts w:ascii="Times New Roman" w:hAnsi="Times New Roman" w:cs="Times New Roman"/>
          <w:sz w:val="28"/>
          <w:szCs w:val="28"/>
        </w:rPr>
        <w:t>3.7.2.</w:t>
      </w:r>
      <w:r w:rsidRPr="0086438A">
        <w:rPr>
          <w:rFonts w:ascii="Times New Roman" w:hAnsi="Times New Roman" w:cs="Times New Roman"/>
          <w:sz w:val="28"/>
          <w:szCs w:val="28"/>
        </w:rPr>
        <w:tab/>
        <w:t xml:space="preserve"> К</w:t>
      </w:r>
      <w:r w:rsidRPr="0086438A">
        <w:rPr>
          <w:rFonts w:ascii="Times New Roman" w:eastAsiaTheme="minorHAnsi" w:hAnsi="Times New Roman" w:cs="Times New Roman"/>
          <w:sz w:val="28"/>
          <w:szCs w:val="28"/>
        </w:rPr>
        <w:t xml:space="preserve">оэффициент приведения среднего </w:t>
      </w:r>
      <w:proofErr w:type="spellStart"/>
      <w:r w:rsidRPr="0086438A">
        <w:rPr>
          <w:rFonts w:ascii="Times New Roman" w:eastAsiaTheme="minorHAnsi" w:hAnsi="Times New Roman" w:cs="Times New Roman"/>
          <w:sz w:val="28"/>
          <w:szCs w:val="28"/>
        </w:rPr>
        <w:t>подушевого</w:t>
      </w:r>
      <w:proofErr w:type="spellEnd"/>
      <w:r w:rsidRPr="0086438A">
        <w:rPr>
          <w:rFonts w:ascii="Times New Roman" w:eastAsiaTheme="minorHAnsi" w:hAnsi="Times New Roman" w:cs="Times New Roman"/>
          <w:sz w:val="28"/>
          <w:szCs w:val="28"/>
        </w:rPr>
        <w:t xml:space="preserve"> норматива финансирования к базовому нормативу финансирования</w:t>
      </w:r>
      <w:r w:rsidR="005D24E3" w:rsidRPr="0086438A">
        <w:rPr>
          <w:rFonts w:ascii="Times New Roman" w:eastAsiaTheme="minorHAnsi" w:hAnsi="Times New Roman" w:cs="Times New Roman"/>
          <w:sz w:val="28"/>
          <w:szCs w:val="28"/>
        </w:rPr>
        <w:t xml:space="preserve"> в размере </w:t>
      </w:r>
      <w:r w:rsidRPr="0086438A">
        <w:rPr>
          <w:rFonts w:ascii="Times New Roman" w:eastAsiaTheme="minorHAnsi" w:hAnsi="Times New Roman" w:cs="Times New Roman"/>
          <w:color w:val="7030A0"/>
          <w:sz w:val="28"/>
          <w:szCs w:val="28"/>
        </w:rPr>
        <w:t>0,9</w:t>
      </w:r>
      <w:r w:rsidR="0086438A" w:rsidRPr="0086438A">
        <w:rPr>
          <w:rFonts w:ascii="Times New Roman" w:eastAsiaTheme="minorHAnsi" w:hAnsi="Times New Roman" w:cs="Times New Roman"/>
          <w:color w:val="7030A0"/>
          <w:sz w:val="28"/>
          <w:szCs w:val="28"/>
        </w:rPr>
        <w:t xml:space="preserve">9371 </w:t>
      </w:r>
      <w:r w:rsidR="0086438A">
        <w:rPr>
          <w:rFonts w:ascii="Times New Roman" w:eastAsiaTheme="minorHAnsi" w:hAnsi="Times New Roman" w:cs="Times New Roman"/>
          <w:sz w:val="28"/>
          <w:szCs w:val="28"/>
        </w:rPr>
        <w:br/>
      </w:r>
      <w:r w:rsidR="0086438A" w:rsidRPr="0086438A">
        <w:rPr>
          <w:rFonts w:ascii="Times New Roman" w:hAnsi="Times New Roman" w:cs="Times New Roman"/>
          <w:i/>
          <w:sz w:val="28"/>
          <w:szCs w:val="28"/>
        </w:rPr>
        <w:t xml:space="preserve">(в редакции Дополнительного соглашения № </w:t>
      </w:r>
      <w:r w:rsidR="0086438A">
        <w:rPr>
          <w:rFonts w:ascii="Times New Roman" w:hAnsi="Times New Roman" w:cs="Times New Roman"/>
          <w:i/>
          <w:sz w:val="28"/>
          <w:szCs w:val="28"/>
        </w:rPr>
        <w:t>2</w:t>
      </w:r>
      <w:r w:rsidR="0086438A" w:rsidRPr="0086438A">
        <w:rPr>
          <w:rFonts w:ascii="Times New Roman" w:hAnsi="Times New Roman" w:cs="Times New Roman"/>
          <w:i/>
          <w:sz w:val="28"/>
          <w:szCs w:val="28"/>
        </w:rPr>
        <w:t xml:space="preserve"> от 24.03.2021)</w:t>
      </w:r>
      <w:r w:rsidR="005D24E3" w:rsidRPr="008D4BE0">
        <w:rPr>
          <w:rFonts w:eastAsiaTheme="minorHAnsi"/>
          <w:sz w:val="28"/>
          <w:szCs w:val="28"/>
        </w:rPr>
        <w:t>;</w:t>
      </w:r>
    </w:p>
    <w:p w:rsidR="000836A4" w:rsidRPr="008D4BE0" w:rsidRDefault="00967FDE" w:rsidP="00967FDE">
      <w:pPr>
        <w:jc w:val="both"/>
        <w:rPr>
          <w:sz w:val="28"/>
          <w:szCs w:val="28"/>
        </w:rPr>
      </w:pPr>
      <w:r w:rsidRPr="008D4BE0">
        <w:rPr>
          <w:rFonts w:asciiTheme="minorHAnsi" w:eastAsiaTheme="minorHAnsi" w:hAnsiTheme="minorHAnsi" w:cstheme="minorBidi"/>
          <w:sz w:val="22"/>
          <w:szCs w:val="22"/>
          <w:lang w:eastAsia="en-US"/>
        </w:rPr>
        <w:tab/>
      </w:r>
      <w:r w:rsidRPr="008D4BE0">
        <w:rPr>
          <w:rFonts w:eastAsiaTheme="minorHAnsi"/>
          <w:sz w:val="28"/>
          <w:szCs w:val="28"/>
          <w:lang w:eastAsia="en-US"/>
        </w:rPr>
        <w:t xml:space="preserve">3.7.3. Коэффициент специфики оказания медицинской помощи медицинской организацией к базовому </w:t>
      </w:r>
      <w:proofErr w:type="spellStart"/>
      <w:r w:rsidRPr="008D4BE0">
        <w:rPr>
          <w:rFonts w:eastAsiaTheme="minorHAnsi"/>
          <w:sz w:val="28"/>
          <w:szCs w:val="28"/>
          <w:lang w:eastAsia="en-US"/>
        </w:rPr>
        <w:t>подушевому</w:t>
      </w:r>
      <w:proofErr w:type="spellEnd"/>
      <w:r w:rsidRPr="008D4BE0">
        <w:rPr>
          <w:rFonts w:eastAsiaTheme="minorHAnsi"/>
          <w:sz w:val="28"/>
          <w:szCs w:val="28"/>
          <w:lang w:eastAsia="en-US"/>
        </w:rPr>
        <w:t xml:space="preserve"> нормативу финансирования</w:t>
      </w:r>
      <w:r w:rsidRPr="008D4BE0">
        <w:rPr>
          <w:rFonts w:eastAsiaTheme="minorHAnsi"/>
          <w:color w:val="FF0000"/>
          <w:sz w:val="28"/>
          <w:szCs w:val="28"/>
          <w:lang w:eastAsia="en-US"/>
        </w:rPr>
        <w:t xml:space="preserve"> </w:t>
      </w:r>
      <w:r w:rsidRPr="008D4BE0">
        <w:rPr>
          <w:sz w:val="28"/>
          <w:szCs w:val="28"/>
        </w:rPr>
        <w:t>согласно приложению № 52, указанному в подпункте 4.4 Тарифного соглашения;</w:t>
      </w:r>
    </w:p>
    <w:p w:rsidR="00967FDE" w:rsidRPr="008D4BE0" w:rsidRDefault="00967FDE" w:rsidP="004A32C0">
      <w:pPr>
        <w:autoSpaceDE w:val="0"/>
        <w:autoSpaceDN w:val="0"/>
        <w:adjustRightInd w:val="0"/>
        <w:ind w:firstLine="709"/>
        <w:jc w:val="both"/>
        <w:rPr>
          <w:sz w:val="28"/>
          <w:szCs w:val="28"/>
        </w:rPr>
      </w:pPr>
      <w:r w:rsidRPr="008D4BE0">
        <w:rPr>
          <w:rFonts w:eastAsiaTheme="minorHAnsi"/>
          <w:sz w:val="28"/>
          <w:szCs w:val="28"/>
          <w:lang w:eastAsia="en-US"/>
        </w:rPr>
        <w:t xml:space="preserve">3.7.4. </w:t>
      </w:r>
      <w:r w:rsidR="00EE1AF8" w:rsidRPr="008D4BE0">
        <w:rPr>
          <w:rFonts w:eastAsiaTheme="minorHAnsi"/>
          <w:sz w:val="28"/>
          <w:szCs w:val="28"/>
          <w:lang w:eastAsia="en-US"/>
        </w:rPr>
        <w:t>Тарифы</w:t>
      </w:r>
      <w:r w:rsidRPr="008D4BE0">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8D4BE0">
        <w:rPr>
          <w:rFonts w:eastAsiaTheme="minorHAnsi"/>
          <w:sz w:val="28"/>
          <w:szCs w:val="28"/>
          <w:lang w:eastAsia="en-US"/>
        </w:rPr>
        <w:t>,</w:t>
      </w:r>
      <w:r w:rsidRPr="008D4BE0">
        <w:rPr>
          <w:rFonts w:eastAsiaTheme="minorHAnsi"/>
          <w:sz w:val="28"/>
          <w:szCs w:val="28"/>
          <w:lang w:eastAsia="en-US"/>
        </w:rPr>
        <w:t xml:space="preserve"> </w:t>
      </w:r>
      <w:r w:rsidRPr="008D4BE0">
        <w:rPr>
          <w:sz w:val="28"/>
          <w:szCs w:val="28"/>
        </w:rPr>
        <w:t>согласно приложению № 54, указанному в подпункте 4.4 Тарифного соглашения</w:t>
      </w:r>
      <w:r w:rsidR="004A32C0" w:rsidRPr="008D4BE0">
        <w:rPr>
          <w:sz w:val="28"/>
          <w:szCs w:val="28"/>
        </w:rPr>
        <w:t>,</w:t>
      </w:r>
      <w:r w:rsidR="00EE1AF8" w:rsidRPr="008D4BE0">
        <w:rPr>
          <w:sz w:val="28"/>
          <w:szCs w:val="28"/>
        </w:rPr>
        <w:t xml:space="preserve"> </w:t>
      </w:r>
      <w:r w:rsidR="004A32C0" w:rsidRPr="008D4BE0">
        <w:rPr>
          <w:sz w:val="28"/>
          <w:szCs w:val="28"/>
        </w:rPr>
        <w:t xml:space="preserve">рассчитаны </w:t>
      </w:r>
      <w:r w:rsidR="008D4BE0" w:rsidRPr="008D4BE0">
        <w:rPr>
          <w:sz w:val="28"/>
          <w:szCs w:val="28"/>
        </w:rPr>
        <w:t>исходя из</w:t>
      </w:r>
      <w:r w:rsidR="004A32C0" w:rsidRPr="008D4BE0">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844C45" w:rsidRPr="008D4BE0" w:rsidRDefault="00844C45" w:rsidP="00844C45">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t>3.7.</w:t>
      </w:r>
      <w:r w:rsidR="00967FDE" w:rsidRPr="008D4BE0">
        <w:rPr>
          <w:rFonts w:ascii="Times New Roman" w:hAnsi="Times New Roman" w:cs="Times New Roman"/>
          <w:sz w:val="28"/>
          <w:szCs w:val="28"/>
        </w:rPr>
        <w:t>6</w:t>
      </w:r>
      <w:r w:rsidRPr="008D4BE0">
        <w:rPr>
          <w:rFonts w:ascii="Times New Roman" w:hAnsi="Times New Roman" w:cs="Times New Roman"/>
          <w:sz w:val="28"/>
          <w:szCs w:val="28"/>
        </w:rPr>
        <w:t xml:space="preserve">. </w:t>
      </w:r>
      <w:r w:rsidR="00967FDE" w:rsidRPr="008D4BE0">
        <w:rPr>
          <w:rFonts w:ascii="Times New Roman" w:hAnsi="Times New Roman" w:cs="Times New Roman"/>
          <w:sz w:val="28"/>
          <w:szCs w:val="28"/>
        </w:rPr>
        <w:t>К</w:t>
      </w:r>
      <w:r w:rsidRPr="008D4BE0">
        <w:rPr>
          <w:rFonts w:ascii="Times New Roman" w:hAnsi="Times New Roman" w:cs="Times New Roman"/>
          <w:sz w:val="28"/>
          <w:szCs w:val="28"/>
        </w:rPr>
        <w:t xml:space="preserve">оэффициенты дифференциации </w:t>
      </w:r>
      <w:proofErr w:type="spellStart"/>
      <w:r w:rsidRPr="008D4BE0">
        <w:rPr>
          <w:rFonts w:ascii="Times New Roman" w:hAnsi="Times New Roman" w:cs="Times New Roman"/>
          <w:sz w:val="28"/>
          <w:szCs w:val="28"/>
        </w:rPr>
        <w:t>подушевого</w:t>
      </w:r>
      <w:proofErr w:type="spellEnd"/>
      <w:r w:rsidRPr="008D4BE0">
        <w:rPr>
          <w:rFonts w:ascii="Times New Roman" w:hAnsi="Times New Roman" w:cs="Times New Roman"/>
          <w:sz w:val="28"/>
          <w:szCs w:val="28"/>
        </w:rPr>
        <w:t xml:space="preserve"> норматива медицинских организаций, включающие: половозрастные коэффициенты дифференциации </w:t>
      </w:r>
      <w:proofErr w:type="spellStart"/>
      <w:r w:rsidRPr="008D4BE0">
        <w:rPr>
          <w:rFonts w:ascii="Times New Roman" w:hAnsi="Times New Roman" w:cs="Times New Roman"/>
          <w:sz w:val="28"/>
          <w:szCs w:val="28"/>
        </w:rPr>
        <w:t>подушевого</w:t>
      </w:r>
      <w:proofErr w:type="spellEnd"/>
      <w:r w:rsidRPr="008D4BE0">
        <w:rPr>
          <w:rFonts w:ascii="Times New Roman" w:hAnsi="Times New Roman" w:cs="Times New Roman"/>
          <w:sz w:val="28"/>
          <w:szCs w:val="28"/>
        </w:rPr>
        <w:t xml:space="preserve"> норматива, коэффициенты дифференциации, учитывающие средний радиус территории обслуживания, коэффициенты дифференциации, учитывающие особенности расселения и плотность прикрепленного населения, коэффициенты дифференциации по уровню расходов на содержание </w:t>
      </w:r>
      <w:r w:rsidR="00170CBB" w:rsidRPr="008D4BE0">
        <w:rPr>
          <w:rFonts w:ascii="Times New Roman" w:hAnsi="Times New Roman" w:cs="Times New Roman"/>
          <w:sz w:val="28"/>
          <w:szCs w:val="28"/>
        </w:rPr>
        <w:t>медицинских организаций</w:t>
      </w:r>
      <w:r w:rsidRPr="008D4BE0">
        <w:rPr>
          <w:rFonts w:ascii="Times New Roman" w:hAnsi="Times New Roman" w:cs="Times New Roman"/>
          <w:sz w:val="28"/>
          <w:szCs w:val="28"/>
        </w:rPr>
        <w:t xml:space="preserve"> согласно приложению</w:t>
      </w:r>
      <w:r w:rsidR="00967FDE" w:rsidRPr="008D4BE0">
        <w:rPr>
          <w:rFonts w:ascii="Times New Roman" w:hAnsi="Times New Roman" w:cs="Times New Roman"/>
          <w:sz w:val="28"/>
          <w:szCs w:val="28"/>
        </w:rPr>
        <w:br/>
      </w:r>
      <w:r w:rsidRPr="008D4BE0">
        <w:rPr>
          <w:rFonts w:ascii="Times New Roman" w:hAnsi="Times New Roman" w:cs="Times New Roman"/>
          <w:sz w:val="28"/>
          <w:szCs w:val="28"/>
        </w:rPr>
        <w:t xml:space="preserve">№ </w:t>
      </w:r>
      <w:r w:rsidR="00E07857" w:rsidRPr="008D4BE0">
        <w:rPr>
          <w:rFonts w:ascii="Times New Roman" w:hAnsi="Times New Roman" w:cs="Times New Roman"/>
          <w:sz w:val="28"/>
          <w:szCs w:val="28"/>
        </w:rPr>
        <w:t>5</w:t>
      </w:r>
      <w:r w:rsidR="00677730" w:rsidRPr="008D4BE0">
        <w:rPr>
          <w:rFonts w:ascii="Times New Roman" w:hAnsi="Times New Roman" w:cs="Times New Roman"/>
          <w:sz w:val="28"/>
          <w:szCs w:val="28"/>
        </w:rPr>
        <w:t>2</w:t>
      </w:r>
      <w:r w:rsidRPr="008D4BE0">
        <w:rPr>
          <w:rFonts w:ascii="Times New Roman" w:hAnsi="Times New Roman" w:cs="Times New Roman"/>
          <w:sz w:val="28"/>
          <w:szCs w:val="28"/>
        </w:rPr>
        <w:t xml:space="preserve">, указанному в подпункте 4.4 Тарифного соглашения; </w:t>
      </w:r>
    </w:p>
    <w:p w:rsidR="00AA6CAD" w:rsidRPr="008D4BE0" w:rsidRDefault="00AF1A8E" w:rsidP="00EA31CD">
      <w:pPr>
        <w:pStyle w:val="ConsPlusNormal"/>
        <w:ind w:firstLine="709"/>
        <w:jc w:val="both"/>
        <w:rPr>
          <w:rFonts w:ascii="Times New Roman" w:hAnsi="Times New Roman" w:cs="Times New Roman"/>
          <w:sz w:val="28"/>
          <w:szCs w:val="28"/>
        </w:rPr>
      </w:pPr>
      <w:r w:rsidRPr="008D4BE0">
        <w:rPr>
          <w:rFonts w:ascii="Times New Roman" w:hAnsi="Times New Roman" w:cs="Times New Roman"/>
          <w:sz w:val="28"/>
          <w:szCs w:val="28"/>
        </w:rPr>
        <w:lastRenderedPageBreak/>
        <w:t>3.7</w:t>
      </w:r>
      <w:r w:rsidR="00AA6CAD" w:rsidRPr="008D4BE0">
        <w:rPr>
          <w:rFonts w:ascii="Times New Roman" w:hAnsi="Times New Roman" w:cs="Times New Roman"/>
          <w:sz w:val="28"/>
          <w:szCs w:val="28"/>
        </w:rPr>
        <w:t>.</w:t>
      </w:r>
      <w:r w:rsidR="00967FDE" w:rsidRPr="008D4BE0">
        <w:rPr>
          <w:rFonts w:ascii="Times New Roman" w:hAnsi="Times New Roman" w:cs="Times New Roman"/>
          <w:sz w:val="28"/>
          <w:szCs w:val="28"/>
        </w:rPr>
        <w:t>7</w:t>
      </w:r>
      <w:r w:rsidRPr="008D4BE0">
        <w:rPr>
          <w:rFonts w:ascii="Times New Roman" w:hAnsi="Times New Roman" w:cs="Times New Roman"/>
          <w:sz w:val="28"/>
          <w:szCs w:val="28"/>
        </w:rPr>
        <w:t>.</w:t>
      </w:r>
      <w:r w:rsidR="00AA6CAD" w:rsidRPr="008D4BE0">
        <w:rPr>
          <w:rFonts w:ascii="Times New Roman" w:hAnsi="Times New Roman" w:cs="Times New Roman"/>
          <w:sz w:val="28"/>
          <w:szCs w:val="28"/>
        </w:rPr>
        <w:t xml:space="preserve"> </w:t>
      </w:r>
      <w:proofErr w:type="spellStart"/>
      <w:r w:rsidR="001B2DCF" w:rsidRPr="008D4BE0">
        <w:rPr>
          <w:rFonts w:ascii="Times New Roman" w:hAnsi="Times New Roman" w:cs="Times New Roman"/>
          <w:sz w:val="28"/>
          <w:szCs w:val="28"/>
        </w:rPr>
        <w:t>Подушевой</w:t>
      </w:r>
      <w:proofErr w:type="spellEnd"/>
      <w:r w:rsidR="001B2DCF" w:rsidRPr="008D4BE0">
        <w:rPr>
          <w:rFonts w:ascii="Times New Roman" w:hAnsi="Times New Roman" w:cs="Times New Roman"/>
          <w:sz w:val="28"/>
          <w:szCs w:val="28"/>
        </w:rPr>
        <w:t xml:space="preserve"> норматив </w:t>
      </w:r>
      <w:r w:rsidR="00AA6CAD" w:rsidRPr="008D4BE0">
        <w:rPr>
          <w:rFonts w:ascii="Times New Roman" w:hAnsi="Times New Roman" w:cs="Times New Roman"/>
          <w:sz w:val="28"/>
          <w:szCs w:val="28"/>
        </w:rPr>
        <w:t>финанс</w:t>
      </w:r>
      <w:r w:rsidR="001B2DCF" w:rsidRPr="008D4BE0">
        <w:rPr>
          <w:rFonts w:ascii="Times New Roman" w:hAnsi="Times New Roman" w:cs="Times New Roman"/>
          <w:sz w:val="28"/>
          <w:szCs w:val="28"/>
        </w:rPr>
        <w:t>ирования</w:t>
      </w:r>
      <w:r w:rsidR="00AA6CAD" w:rsidRPr="008D4BE0">
        <w:rPr>
          <w:rFonts w:ascii="Times New Roman" w:hAnsi="Times New Roman" w:cs="Times New Roman"/>
          <w:sz w:val="28"/>
          <w:szCs w:val="28"/>
        </w:rPr>
        <w:t xml:space="preserve"> скор</w:t>
      </w:r>
      <w:r w:rsidR="001B2DCF" w:rsidRPr="008D4BE0">
        <w:rPr>
          <w:rFonts w:ascii="Times New Roman" w:hAnsi="Times New Roman" w:cs="Times New Roman"/>
          <w:sz w:val="28"/>
          <w:szCs w:val="28"/>
        </w:rPr>
        <w:t>ой</w:t>
      </w:r>
      <w:r w:rsidR="00AA6CAD" w:rsidRPr="008D4BE0">
        <w:rPr>
          <w:rFonts w:ascii="Times New Roman" w:hAnsi="Times New Roman" w:cs="Times New Roman"/>
          <w:sz w:val="28"/>
          <w:szCs w:val="28"/>
        </w:rPr>
        <w:t xml:space="preserve"> медицинск</w:t>
      </w:r>
      <w:r w:rsidR="001B2DCF" w:rsidRPr="008D4BE0">
        <w:rPr>
          <w:rFonts w:ascii="Times New Roman" w:hAnsi="Times New Roman" w:cs="Times New Roman"/>
          <w:sz w:val="28"/>
          <w:szCs w:val="28"/>
        </w:rPr>
        <w:t>ой</w:t>
      </w:r>
      <w:r w:rsidR="00AA6CAD" w:rsidRPr="008D4BE0">
        <w:rPr>
          <w:rFonts w:ascii="Times New Roman" w:hAnsi="Times New Roman" w:cs="Times New Roman"/>
          <w:sz w:val="28"/>
          <w:szCs w:val="28"/>
        </w:rPr>
        <w:t xml:space="preserve"> помощ</w:t>
      </w:r>
      <w:r w:rsidR="001B2DCF" w:rsidRPr="008D4BE0">
        <w:rPr>
          <w:rFonts w:ascii="Times New Roman" w:hAnsi="Times New Roman" w:cs="Times New Roman"/>
          <w:sz w:val="28"/>
          <w:szCs w:val="28"/>
        </w:rPr>
        <w:t xml:space="preserve">и, оказываемой </w:t>
      </w:r>
      <w:r w:rsidR="00AA6CAD" w:rsidRPr="008D4BE0">
        <w:rPr>
          <w:rFonts w:ascii="Times New Roman" w:hAnsi="Times New Roman" w:cs="Times New Roman"/>
          <w:sz w:val="28"/>
          <w:szCs w:val="28"/>
        </w:rPr>
        <w:t xml:space="preserve">вне медицинской организации, согласно приложению № </w:t>
      </w:r>
      <w:r w:rsidR="00E07857" w:rsidRPr="008D4BE0">
        <w:rPr>
          <w:rFonts w:ascii="Times New Roman" w:hAnsi="Times New Roman" w:cs="Times New Roman"/>
          <w:sz w:val="28"/>
          <w:szCs w:val="28"/>
        </w:rPr>
        <w:t>5</w:t>
      </w:r>
      <w:r w:rsidR="00F84E36" w:rsidRPr="008D4BE0">
        <w:rPr>
          <w:rFonts w:ascii="Times New Roman" w:hAnsi="Times New Roman" w:cs="Times New Roman"/>
          <w:sz w:val="28"/>
          <w:szCs w:val="28"/>
        </w:rPr>
        <w:t>3</w:t>
      </w:r>
      <w:r w:rsidR="00AA6CAD" w:rsidRPr="008D4BE0">
        <w:rPr>
          <w:rFonts w:ascii="Times New Roman" w:hAnsi="Times New Roman" w:cs="Times New Roman"/>
          <w:sz w:val="28"/>
          <w:szCs w:val="28"/>
        </w:rPr>
        <w:t xml:space="preserve"> указанному в под</w:t>
      </w:r>
      <w:r w:rsidR="004A32C0" w:rsidRPr="008D4BE0">
        <w:rPr>
          <w:rFonts w:ascii="Times New Roman" w:hAnsi="Times New Roman" w:cs="Times New Roman"/>
          <w:sz w:val="28"/>
          <w:szCs w:val="28"/>
        </w:rPr>
        <w:t>пункте 4.4 Тарифного соглашения.</w:t>
      </w:r>
    </w:p>
    <w:p w:rsidR="00A10ABA" w:rsidRPr="008D4BE0" w:rsidRDefault="00A10ABA" w:rsidP="000C65AF">
      <w:pPr>
        <w:pStyle w:val="a3"/>
        <w:ind w:firstLine="709"/>
      </w:pPr>
    </w:p>
    <w:p w:rsidR="0086438A" w:rsidRPr="0086438A" w:rsidRDefault="00A10ABA" w:rsidP="0086438A">
      <w:pPr>
        <w:pStyle w:val="ConsPlusNormal"/>
        <w:ind w:firstLine="709"/>
        <w:jc w:val="both"/>
        <w:rPr>
          <w:rFonts w:ascii="Times New Roman" w:hAnsi="Times New Roman" w:cs="Times New Roman"/>
          <w:sz w:val="28"/>
          <w:szCs w:val="28"/>
        </w:rPr>
      </w:pPr>
      <w:r w:rsidRPr="0086438A">
        <w:rPr>
          <w:rFonts w:ascii="Times New Roman" w:hAnsi="Times New Roman" w:cs="Times New Roman"/>
          <w:sz w:val="28"/>
          <w:szCs w:val="28"/>
        </w:rPr>
        <w:t>4.</w:t>
      </w:r>
      <w:r w:rsidRPr="008D4BE0">
        <w:t xml:space="preserve"> </w:t>
      </w:r>
      <w:r w:rsidR="0086438A" w:rsidRPr="0086438A">
        <w:rPr>
          <w:rFonts w:ascii="Times New Roman" w:hAnsi="Times New Roman" w:cs="Times New Roman"/>
          <w:color w:val="7030A0"/>
          <w:sz w:val="28"/>
          <w:szCs w:val="28"/>
        </w:rPr>
        <w:t>Исключено</w:t>
      </w:r>
      <w:r w:rsidR="0086438A" w:rsidRPr="0086438A">
        <w:rPr>
          <w:color w:val="7030A0"/>
        </w:rPr>
        <w:t xml:space="preserve"> </w:t>
      </w:r>
      <w:r w:rsidR="0086438A" w:rsidRPr="00826CA1">
        <w:rPr>
          <w:i/>
          <w:sz w:val="28"/>
          <w:szCs w:val="28"/>
        </w:rPr>
        <w:t>(</w:t>
      </w:r>
      <w:r w:rsidR="0086438A" w:rsidRPr="0086438A">
        <w:rPr>
          <w:rFonts w:ascii="Times New Roman" w:hAnsi="Times New Roman" w:cs="Times New Roman"/>
          <w:i/>
          <w:sz w:val="28"/>
          <w:szCs w:val="28"/>
        </w:rPr>
        <w:t>в редакции Допол</w:t>
      </w:r>
      <w:r w:rsidR="0086438A">
        <w:rPr>
          <w:rFonts w:ascii="Times New Roman" w:hAnsi="Times New Roman" w:cs="Times New Roman"/>
          <w:i/>
          <w:sz w:val="28"/>
          <w:szCs w:val="28"/>
        </w:rPr>
        <w:t>нительного соглашения № 2 от 24</w:t>
      </w:r>
      <w:r w:rsidR="0086438A" w:rsidRPr="0086438A">
        <w:rPr>
          <w:rFonts w:ascii="Times New Roman" w:hAnsi="Times New Roman" w:cs="Times New Roman"/>
          <w:i/>
          <w:sz w:val="28"/>
          <w:szCs w:val="28"/>
        </w:rPr>
        <w:t>.0</w:t>
      </w:r>
      <w:r w:rsidR="0086438A">
        <w:rPr>
          <w:rFonts w:ascii="Times New Roman" w:hAnsi="Times New Roman" w:cs="Times New Roman"/>
          <w:i/>
          <w:sz w:val="28"/>
          <w:szCs w:val="28"/>
        </w:rPr>
        <w:t>3</w:t>
      </w:r>
      <w:r w:rsidR="0086438A" w:rsidRPr="0086438A">
        <w:rPr>
          <w:rFonts w:ascii="Times New Roman" w:hAnsi="Times New Roman" w:cs="Times New Roman"/>
          <w:i/>
          <w:sz w:val="28"/>
          <w:szCs w:val="28"/>
        </w:rPr>
        <w:t>.2021).</w:t>
      </w:r>
    </w:p>
    <w:p w:rsidR="00A10ABA" w:rsidRPr="008D4BE0" w:rsidRDefault="00A10ABA" w:rsidP="00A10ABA">
      <w:pPr>
        <w:pStyle w:val="a3"/>
        <w:ind w:firstLine="709"/>
      </w:pPr>
    </w:p>
    <w:p w:rsidR="00660480" w:rsidRPr="008D4BE0" w:rsidRDefault="0086438A" w:rsidP="00660480">
      <w:pPr>
        <w:pStyle w:val="a3"/>
        <w:ind w:firstLine="709"/>
      </w:pPr>
      <w:r>
        <w:t>4</w:t>
      </w:r>
      <w:r w:rsidR="00D6158E" w:rsidRPr="008D4BE0">
        <w:t xml:space="preserve">. </w:t>
      </w:r>
      <w:proofErr w:type="gramStart"/>
      <w:r w:rsidR="005C0790" w:rsidRPr="008D4BE0">
        <w:t>Структура тарифов на оплату меди</w:t>
      </w:r>
      <w:r w:rsidR="00660480" w:rsidRPr="008D4BE0">
        <w:t xml:space="preserve">цинской помощи включает следующие расходы: </w:t>
      </w:r>
      <w:r w:rsidR="005C0790" w:rsidRPr="008D4BE0">
        <w:t>на заработную плату, начисления на выплаты по оплате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w:t>
      </w:r>
      <w:proofErr w:type="gramEnd"/>
      <w:r w:rsidR="005C0790" w:rsidRPr="008D4BE0">
        <w:t xml:space="preserve"> (</w:t>
      </w:r>
      <w:proofErr w:type="gramStart"/>
      <w:r w:rsidR="005C0790" w:rsidRPr="008D4BE0">
        <w:t>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w:t>
      </w:r>
      <w:proofErr w:type="gramEnd"/>
      <w:r w:rsidR="005C0790" w:rsidRPr="008D4BE0">
        <w:t xml:space="preserve"> рублей за единицу. </w:t>
      </w:r>
    </w:p>
    <w:p w:rsidR="005C0790" w:rsidRPr="008D4BE0" w:rsidRDefault="005C0790" w:rsidP="00164A97">
      <w:pPr>
        <w:pStyle w:val="a3"/>
        <w:ind w:firstLine="709"/>
      </w:pPr>
      <w:r w:rsidRPr="008D4BE0">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0B7E85" w:rsidRDefault="000B7E85" w:rsidP="00164A97">
      <w:pPr>
        <w:pStyle w:val="a3"/>
        <w:ind w:firstLine="709"/>
      </w:pPr>
    </w:p>
    <w:p w:rsidR="0086438A" w:rsidRPr="0086438A" w:rsidRDefault="0086438A" w:rsidP="0086438A">
      <w:pPr>
        <w:pStyle w:val="a8"/>
        <w:ind w:left="0" w:firstLine="709"/>
        <w:jc w:val="both"/>
        <w:rPr>
          <w:color w:val="7030A0"/>
          <w:sz w:val="28"/>
          <w:szCs w:val="28"/>
        </w:rPr>
      </w:pPr>
      <w:r w:rsidRPr="0086438A">
        <w:rPr>
          <w:color w:val="7030A0"/>
          <w:sz w:val="28"/>
          <w:szCs w:val="28"/>
          <w:lang w:val="en-US"/>
        </w:rPr>
        <w:t>IV</w:t>
      </w:r>
      <w:r w:rsidRPr="0086438A">
        <w:rPr>
          <w:color w:val="7030A0"/>
          <w:sz w:val="28"/>
          <w:szCs w:val="28"/>
        </w:rPr>
        <w:t xml:space="preserve">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86438A" w:rsidRPr="0086438A" w:rsidRDefault="0086438A" w:rsidP="0086438A">
      <w:pPr>
        <w:autoSpaceDE w:val="0"/>
        <w:autoSpaceDN w:val="0"/>
        <w:adjustRightInd w:val="0"/>
        <w:ind w:firstLine="540"/>
        <w:jc w:val="both"/>
        <w:rPr>
          <w:color w:val="7030A0"/>
          <w:sz w:val="28"/>
          <w:szCs w:val="28"/>
        </w:rPr>
      </w:pPr>
    </w:p>
    <w:p w:rsidR="0086438A" w:rsidRPr="00E867DA" w:rsidRDefault="0086438A" w:rsidP="0086438A">
      <w:pPr>
        <w:pStyle w:val="ConsPlusTitle"/>
        <w:ind w:firstLine="709"/>
        <w:jc w:val="both"/>
        <w:rPr>
          <w:rFonts w:ascii="Times New Roman" w:hAnsi="Times New Roman" w:cs="Times New Roman"/>
          <w:b w:val="0"/>
          <w:color w:val="FF0000"/>
          <w:sz w:val="28"/>
          <w:szCs w:val="28"/>
        </w:rPr>
      </w:pPr>
      <w:r w:rsidRPr="00E867DA">
        <w:rPr>
          <w:rFonts w:ascii="Times New Roman" w:hAnsi="Times New Roman" w:cs="Times New Roman"/>
          <w:b w:val="0"/>
          <w:color w:val="FF0000"/>
          <w:sz w:val="28"/>
          <w:szCs w:val="28"/>
        </w:rPr>
        <w:t>4.1.</w:t>
      </w:r>
      <w:r w:rsidR="00E867DA" w:rsidRPr="00E867DA">
        <w:rPr>
          <w:rFonts w:ascii="Times New Roman" w:hAnsi="Times New Roman" w:cs="Times New Roman"/>
          <w:b w:val="0"/>
          <w:color w:val="FF0000"/>
          <w:sz w:val="28"/>
          <w:szCs w:val="28"/>
        </w:rPr>
        <w:t xml:space="preserve"> </w:t>
      </w:r>
      <w:proofErr w:type="gramStart"/>
      <w:r w:rsidR="00E867DA" w:rsidRPr="00E867DA">
        <w:rPr>
          <w:rFonts w:ascii="Times New Roman" w:hAnsi="Times New Roman" w:cs="Times New Roman"/>
          <w:b w:val="0"/>
          <w:color w:val="FF000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00E867DA" w:rsidRPr="00E867DA">
        <w:rPr>
          <w:rFonts w:ascii="Times New Roman" w:hAnsi="Times New Roman" w:cs="Times New Roman"/>
          <w:b w:val="0"/>
          <w:color w:val="FF000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28.02.2019 № 108н «Об </w:t>
      </w:r>
      <w:r w:rsidR="00E867DA" w:rsidRPr="00E867DA">
        <w:rPr>
          <w:rFonts w:ascii="Times New Roman" w:hAnsi="Times New Roman" w:cs="Times New Roman"/>
          <w:b w:val="0"/>
          <w:color w:val="FF0000"/>
          <w:sz w:val="28"/>
          <w:szCs w:val="28"/>
        </w:rPr>
        <w:lastRenderedPageBreak/>
        <w:t xml:space="preserve">утверждении правил обязательного медицинского страхования». </w:t>
      </w:r>
    </w:p>
    <w:p w:rsidR="0086438A" w:rsidRPr="00660149" w:rsidRDefault="0086438A" w:rsidP="0086438A">
      <w:pPr>
        <w:autoSpaceDE w:val="0"/>
        <w:autoSpaceDN w:val="0"/>
        <w:adjustRightInd w:val="0"/>
        <w:ind w:firstLine="540"/>
        <w:jc w:val="both"/>
        <w:outlineLvl w:val="0"/>
        <w:rPr>
          <w:rFonts w:eastAsiaTheme="minorHAnsi"/>
          <w:color w:val="FF0000"/>
          <w:sz w:val="28"/>
          <w:szCs w:val="28"/>
          <w:lang w:eastAsia="en-US"/>
        </w:rPr>
      </w:pPr>
    </w:p>
    <w:p w:rsidR="0086438A" w:rsidRPr="00660149" w:rsidRDefault="0086438A" w:rsidP="0086438A">
      <w:pPr>
        <w:autoSpaceDE w:val="0"/>
        <w:autoSpaceDN w:val="0"/>
        <w:adjustRightInd w:val="0"/>
        <w:ind w:firstLine="709"/>
        <w:jc w:val="both"/>
        <w:rPr>
          <w:rFonts w:eastAsiaTheme="minorHAnsi"/>
          <w:color w:val="FF0000"/>
          <w:sz w:val="28"/>
          <w:szCs w:val="28"/>
          <w:lang w:eastAsia="en-US"/>
        </w:rPr>
      </w:pPr>
      <w:r w:rsidRPr="00660149">
        <w:rPr>
          <w:rFonts w:eastAsiaTheme="minorHAnsi"/>
          <w:color w:val="FF0000"/>
          <w:sz w:val="28"/>
          <w:szCs w:val="28"/>
          <w:lang w:eastAsia="en-US"/>
        </w:rPr>
        <w:t>4.2.</w:t>
      </w:r>
      <w:r w:rsidR="00660149" w:rsidRPr="00660149">
        <w:rPr>
          <w:rFonts w:eastAsiaTheme="minorHAnsi"/>
          <w:color w:val="FF0000"/>
          <w:sz w:val="28"/>
          <w:szCs w:val="28"/>
          <w:lang w:eastAsia="en-US"/>
        </w:rPr>
        <w:t xml:space="preserve"> Исключить</w:t>
      </w:r>
      <w:r w:rsidRPr="00660149">
        <w:rPr>
          <w:rFonts w:eastAsiaTheme="minorHAnsi"/>
          <w:color w:val="FF0000"/>
          <w:sz w:val="28"/>
          <w:szCs w:val="28"/>
          <w:lang w:eastAsia="en-US"/>
        </w:rPr>
        <w:t>.</w:t>
      </w:r>
    </w:p>
    <w:p w:rsidR="0086438A" w:rsidRPr="00660149" w:rsidRDefault="0086438A" w:rsidP="0086438A">
      <w:pPr>
        <w:autoSpaceDE w:val="0"/>
        <w:autoSpaceDN w:val="0"/>
        <w:adjustRightInd w:val="0"/>
        <w:ind w:firstLine="709"/>
        <w:jc w:val="both"/>
        <w:rPr>
          <w:rFonts w:eastAsiaTheme="minorHAnsi"/>
          <w:color w:val="FF0000"/>
          <w:sz w:val="28"/>
          <w:szCs w:val="28"/>
          <w:lang w:eastAsia="en-US"/>
        </w:rPr>
      </w:pPr>
    </w:p>
    <w:p w:rsidR="0086438A" w:rsidRPr="003B1733" w:rsidRDefault="0086438A" w:rsidP="0086438A">
      <w:pPr>
        <w:pStyle w:val="ConsPlusNormal"/>
        <w:ind w:firstLine="709"/>
        <w:jc w:val="both"/>
        <w:rPr>
          <w:rFonts w:ascii="Times New Roman" w:hAnsi="Times New Roman" w:cs="Times New Roman"/>
          <w:sz w:val="28"/>
          <w:szCs w:val="28"/>
        </w:rPr>
      </w:pPr>
      <w:r w:rsidRPr="00660149">
        <w:rPr>
          <w:rFonts w:ascii="Times New Roman" w:eastAsiaTheme="minorHAnsi" w:hAnsi="Times New Roman" w:cs="Times New Roman"/>
          <w:color w:val="FF0000"/>
          <w:sz w:val="28"/>
          <w:szCs w:val="28"/>
        </w:rPr>
        <w:t>4.</w:t>
      </w:r>
      <w:r w:rsidR="00660149" w:rsidRPr="00660149">
        <w:rPr>
          <w:rFonts w:ascii="Times New Roman" w:eastAsiaTheme="minorHAnsi" w:hAnsi="Times New Roman" w:cs="Times New Roman"/>
          <w:color w:val="FF0000"/>
          <w:sz w:val="28"/>
          <w:szCs w:val="28"/>
        </w:rPr>
        <w:t>2.</w:t>
      </w:r>
      <w:r w:rsidR="00B033EB" w:rsidRPr="00660149">
        <w:rPr>
          <w:rFonts w:ascii="Times New Roman" w:eastAsiaTheme="minorHAnsi" w:hAnsi="Times New Roman" w:cs="Times New Roman"/>
          <w:color w:val="FF0000"/>
          <w:sz w:val="28"/>
          <w:szCs w:val="28"/>
        </w:rPr>
        <w:t xml:space="preserve"> </w:t>
      </w:r>
      <w:proofErr w:type="gramStart"/>
      <w:r w:rsidR="00B033EB" w:rsidRPr="00660149">
        <w:rPr>
          <w:rFonts w:ascii="Times New Roman" w:eastAsiaTheme="minorHAnsi" w:hAnsi="Times New Roman" w:cs="Times New Roman"/>
          <w:color w:val="FF0000"/>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00B033EB" w:rsidRPr="00660149">
        <w:rPr>
          <w:rFonts w:ascii="Times New Roman" w:eastAsiaTheme="minorHAnsi" w:hAnsi="Times New Roman" w:cs="Times New Roman"/>
          <w:color w:val="FF0000"/>
          <w:sz w:val="28"/>
          <w:szCs w:val="28"/>
        </w:rPr>
        <w:t>подушевым</w:t>
      </w:r>
      <w:proofErr w:type="spellEnd"/>
      <w:r w:rsidR="00B033EB" w:rsidRPr="00660149">
        <w:rPr>
          <w:rFonts w:ascii="Times New Roman" w:eastAsiaTheme="minorHAnsi" w:hAnsi="Times New Roman" w:cs="Times New Roman"/>
          <w:color w:val="FF0000"/>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2021 год (для межтерриториальных расчетов), оказываемой вне медицинской организации, установленного в приложении № 54 к Тарифному</w:t>
      </w:r>
      <w:proofErr w:type="gramEnd"/>
      <w:r w:rsidR="00B033EB" w:rsidRPr="00660149">
        <w:rPr>
          <w:rFonts w:ascii="Times New Roman" w:eastAsiaTheme="minorHAnsi" w:hAnsi="Times New Roman" w:cs="Times New Roman"/>
          <w:color w:val="FF0000"/>
          <w:sz w:val="28"/>
          <w:szCs w:val="28"/>
        </w:rPr>
        <w:t xml:space="preserve"> соглашению в системе обязательного медицинского страхования в Еврейской автономной области на 2021 год</w:t>
      </w:r>
      <w:proofErr w:type="gramStart"/>
      <w:r w:rsidR="00B033EB" w:rsidRPr="00660149">
        <w:rPr>
          <w:rFonts w:ascii="Times New Roman" w:eastAsiaTheme="minorHAnsi" w:hAnsi="Times New Roman" w:cs="Times New Roman"/>
          <w:color w:val="FF0000"/>
          <w:sz w:val="28"/>
          <w:szCs w:val="28"/>
        </w:rPr>
        <w:t>.</w:t>
      </w:r>
      <w:proofErr w:type="gramEnd"/>
      <w:r w:rsidRPr="00660149">
        <w:rPr>
          <w:rFonts w:ascii="Times New Roman" w:eastAsiaTheme="minorHAnsi" w:hAnsi="Times New Roman" w:cs="Times New Roman"/>
          <w:color w:val="FF0000"/>
          <w:sz w:val="28"/>
          <w:szCs w:val="28"/>
        </w:rPr>
        <w:t xml:space="preserve"> </w:t>
      </w:r>
      <w:r w:rsidRPr="003B1733">
        <w:rPr>
          <w:rFonts w:ascii="Times New Roman" w:hAnsi="Times New Roman" w:cs="Times New Roman"/>
          <w:i/>
          <w:sz w:val="28"/>
          <w:szCs w:val="28"/>
        </w:rPr>
        <w:t>(</w:t>
      </w:r>
      <w:proofErr w:type="gramStart"/>
      <w:r w:rsidRPr="003B1733">
        <w:rPr>
          <w:rFonts w:ascii="Times New Roman" w:hAnsi="Times New Roman" w:cs="Times New Roman"/>
          <w:i/>
          <w:sz w:val="28"/>
          <w:szCs w:val="28"/>
        </w:rPr>
        <w:t>в</w:t>
      </w:r>
      <w:proofErr w:type="gramEnd"/>
      <w:r w:rsidRPr="003B1733">
        <w:rPr>
          <w:rFonts w:ascii="Times New Roman" w:hAnsi="Times New Roman" w:cs="Times New Roman"/>
          <w:i/>
          <w:sz w:val="28"/>
          <w:szCs w:val="28"/>
        </w:rPr>
        <w:t xml:space="preserve"> редакции Дополнительного соглашения № </w:t>
      </w:r>
      <w:r w:rsidR="00660149">
        <w:rPr>
          <w:rFonts w:ascii="Times New Roman" w:hAnsi="Times New Roman" w:cs="Times New Roman"/>
          <w:i/>
          <w:sz w:val="28"/>
          <w:szCs w:val="28"/>
        </w:rPr>
        <w:t>5</w:t>
      </w:r>
      <w:r w:rsidRPr="003B1733">
        <w:rPr>
          <w:rFonts w:ascii="Times New Roman" w:hAnsi="Times New Roman" w:cs="Times New Roman"/>
          <w:i/>
          <w:sz w:val="28"/>
          <w:szCs w:val="28"/>
        </w:rPr>
        <w:t xml:space="preserve"> от </w:t>
      </w:r>
      <w:r w:rsidR="00660149">
        <w:rPr>
          <w:rFonts w:ascii="Times New Roman" w:hAnsi="Times New Roman" w:cs="Times New Roman"/>
          <w:i/>
          <w:sz w:val="28"/>
          <w:szCs w:val="28"/>
        </w:rPr>
        <w:t>17</w:t>
      </w:r>
      <w:r w:rsidRPr="003B1733">
        <w:rPr>
          <w:rFonts w:ascii="Times New Roman" w:hAnsi="Times New Roman" w:cs="Times New Roman"/>
          <w:i/>
          <w:sz w:val="28"/>
          <w:szCs w:val="28"/>
        </w:rPr>
        <w:t>.0</w:t>
      </w:r>
      <w:r w:rsidR="00660149">
        <w:rPr>
          <w:rFonts w:ascii="Times New Roman" w:hAnsi="Times New Roman" w:cs="Times New Roman"/>
          <w:i/>
          <w:sz w:val="28"/>
          <w:szCs w:val="28"/>
        </w:rPr>
        <w:t>6</w:t>
      </w:r>
      <w:r w:rsidRPr="003B1733">
        <w:rPr>
          <w:rFonts w:ascii="Times New Roman" w:hAnsi="Times New Roman" w:cs="Times New Roman"/>
          <w:i/>
          <w:sz w:val="28"/>
          <w:szCs w:val="28"/>
        </w:rPr>
        <w:t>.2021).</w:t>
      </w:r>
    </w:p>
    <w:p w:rsidR="0086438A" w:rsidRPr="003B1733" w:rsidRDefault="0086438A" w:rsidP="0086438A">
      <w:pPr>
        <w:autoSpaceDE w:val="0"/>
        <w:autoSpaceDN w:val="0"/>
        <w:adjustRightInd w:val="0"/>
        <w:ind w:firstLine="709"/>
        <w:jc w:val="both"/>
        <w:rPr>
          <w:rFonts w:eastAsiaTheme="minorHAnsi"/>
          <w:color w:val="7030A0"/>
          <w:sz w:val="28"/>
          <w:szCs w:val="28"/>
          <w:lang w:eastAsia="en-US"/>
        </w:rPr>
      </w:pPr>
    </w:p>
    <w:p w:rsidR="00A10ABA" w:rsidRPr="008D4BE0" w:rsidRDefault="00304AAF" w:rsidP="00304AAF">
      <w:pPr>
        <w:pStyle w:val="a3"/>
        <w:ind w:firstLine="709"/>
      </w:pPr>
      <w:r w:rsidRPr="008D4BE0">
        <w:rPr>
          <w:lang w:val="en-US"/>
        </w:rPr>
        <w:t>V</w:t>
      </w:r>
      <w:r w:rsidRPr="008D4BE0">
        <w:t xml:space="preserve"> </w:t>
      </w:r>
      <w:r w:rsidR="00A10ABA" w:rsidRPr="008D4BE0">
        <w:t>Заключительные положения</w:t>
      </w:r>
    </w:p>
    <w:p w:rsidR="003B1733" w:rsidRDefault="003B1733" w:rsidP="003B1733">
      <w:pPr>
        <w:pStyle w:val="a3"/>
        <w:ind w:left="1368"/>
      </w:pPr>
    </w:p>
    <w:p w:rsidR="00A10ABA" w:rsidRPr="008D4BE0" w:rsidRDefault="00A10ABA" w:rsidP="003B1733">
      <w:pPr>
        <w:pStyle w:val="a3"/>
        <w:numPr>
          <w:ilvl w:val="1"/>
          <w:numId w:val="22"/>
        </w:numPr>
        <w:ind w:left="0" w:firstLine="709"/>
        <w:rPr>
          <w:i/>
          <w:color w:val="000000" w:themeColor="text1"/>
          <w:u w:val="single"/>
        </w:rPr>
      </w:pPr>
      <w:r w:rsidRPr="008D4BE0">
        <w:rPr>
          <w:color w:val="000000" w:themeColor="text1"/>
        </w:rPr>
        <w:t>Данное Тарифное соглашение вводится в действие с момента подписания и расп</w:t>
      </w:r>
      <w:r w:rsidR="00CB3F17" w:rsidRPr="008D4BE0">
        <w:rPr>
          <w:color w:val="000000" w:themeColor="text1"/>
        </w:rPr>
        <w:t>ространяется на правоотношения</w:t>
      </w:r>
      <w:r w:rsidR="00B00543" w:rsidRPr="008D4BE0">
        <w:rPr>
          <w:color w:val="000000" w:themeColor="text1"/>
        </w:rPr>
        <w:t xml:space="preserve"> </w:t>
      </w:r>
      <w:r w:rsidR="00070DCF" w:rsidRPr="008D4BE0">
        <w:rPr>
          <w:color w:val="000000" w:themeColor="text1"/>
        </w:rPr>
        <w:t>с 01 января 20</w:t>
      </w:r>
      <w:r w:rsidR="008A00A4" w:rsidRPr="008D4BE0">
        <w:rPr>
          <w:color w:val="000000" w:themeColor="text1"/>
        </w:rPr>
        <w:t>2</w:t>
      </w:r>
      <w:r w:rsidR="00100A81" w:rsidRPr="008D4BE0">
        <w:rPr>
          <w:color w:val="000000" w:themeColor="text1"/>
        </w:rPr>
        <w:t>1</w:t>
      </w:r>
      <w:r w:rsidRPr="008D4BE0">
        <w:rPr>
          <w:color w:val="000000" w:themeColor="text1"/>
        </w:rPr>
        <w:t xml:space="preserve"> года</w:t>
      </w:r>
      <w:r w:rsidR="00B00543" w:rsidRPr="008D4BE0">
        <w:rPr>
          <w:color w:val="000000" w:themeColor="text1"/>
        </w:rPr>
        <w:t xml:space="preserve"> до 31 декабря 20</w:t>
      </w:r>
      <w:r w:rsidR="008A00A4" w:rsidRPr="008D4BE0">
        <w:rPr>
          <w:color w:val="000000" w:themeColor="text1"/>
        </w:rPr>
        <w:t>2</w:t>
      </w:r>
      <w:r w:rsidR="00100A81" w:rsidRPr="008D4BE0">
        <w:rPr>
          <w:color w:val="000000" w:themeColor="text1"/>
        </w:rPr>
        <w:t>1</w:t>
      </w:r>
      <w:r w:rsidR="00B00543" w:rsidRPr="008D4BE0">
        <w:rPr>
          <w:color w:val="000000" w:themeColor="text1"/>
        </w:rPr>
        <w:t xml:space="preserve"> года </w:t>
      </w:r>
    </w:p>
    <w:p w:rsidR="00670B91" w:rsidRPr="008D4BE0" w:rsidRDefault="00670B91" w:rsidP="00670B91">
      <w:pPr>
        <w:pStyle w:val="a3"/>
        <w:ind w:left="709"/>
        <w:rPr>
          <w:i/>
          <w:u w:val="single"/>
        </w:rPr>
      </w:pPr>
    </w:p>
    <w:p w:rsidR="00A10ABA" w:rsidRPr="008D4BE0" w:rsidRDefault="00A10ABA" w:rsidP="003B1733">
      <w:pPr>
        <w:pStyle w:val="a3"/>
        <w:numPr>
          <w:ilvl w:val="1"/>
          <w:numId w:val="22"/>
        </w:numPr>
        <w:ind w:left="0" w:firstLine="709"/>
      </w:pPr>
      <w:r w:rsidRPr="008D4BE0">
        <w:t>Соглашение может пересматриваться по заявлению одной из сторон, предоставленному не менее чем за 30 дней до пересмотра соглашения.</w:t>
      </w:r>
    </w:p>
    <w:p w:rsidR="00CB3F17" w:rsidRPr="008D4BE0" w:rsidRDefault="00CB3F17" w:rsidP="00CB3F17">
      <w:pPr>
        <w:pStyle w:val="a3"/>
      </w:pPr>
    </w:p>
    <w:p w:rsidR="00CE3499" w:rsidRPr="008D4BE0" w:rsidRDefault="00A10ABA" w:rsidP="003B1733">
      <w:pPr>
        <w:pStyle w:val="a3"/>
        <w:numPr>
          <w:ilvl w:val="1"/>
          <w:numId w:val="22"/>
        </w:numPr>
        <w:ind w:left="0" w:firstLine="709"/>
      </w:pPr>
      <w:r w:rsidRPr="008D4BE0">
        <w:t xml:space="preserve">Тарифы, устанавливаемые Тарифным соглашением, могут индексироваться в случае образования </w:t>
      </w:r>
      <w:r w:rsidR="00CE3499" w:rsidRPr="008D4BE0">
        <w:t xml:space="preserve">в течение года </w:t>
      </w:r>
      <w:r w:rsidRPr="008D4BE0">
        <w:t>экономии финансовых средств</w:t>
      </w:r>
      <w:r w:rsidR="00CE3499" w:rsidRPr="008D4BE0">
        <w:t>.</w:t>
      </w:r>
    </w:p>
    <w:p w:rsidR="00670B91" w:rsidRPr="008D4BE0" w:rsidRDefault="00670B91" w:rsidP="00670B91">
      <w:pPr>
        <w:pStyle w:val="a3"/>
        <w:ind w:left="709"/>
      </w:pPr>
    </w:p>
    <w:p w:rsidR="00A10ABA" w:rsidRPr="008D4BE0" w:rsidRDefault="00A10ABA" w:rsidP="003B1733">
      <w:pPr>
        <w:pStyle w:val="a3"/>
        <w:numPr>
          <w:ilvl w:val="1"/>
          <w:numId w:val="22"/>
        </w:numPr>
        <w:ind w:left="0" w:firstLine="709"/>
      </w:pPr>
      <w:r w:rsidRPr="008D4BE0">
        <w:t>Неотъемлемой частью Тарифного соглашения являются следующие приложения:</w:t>
      </w:r>
    </w:p>
    <w:p w:rsidR="00FA1BE5" w:rsidRPr="008D4BE0" w:rsidRDefault="00467A01" w:rsidP="00DA52DB">
      <w:pPr>
        <w:pStyle w:val="a8"/>
        <w:numPr>
          <w:ilvl w:val="0"/>
          <w:numId w:val="6"/>
        </w:numPr>
        <w:ind w:left="0" w:firstLine="709"/>
        <w:jc w:val="both"/>
      </w:pPr>
      <w:proofErr w:type="gramStart"/>
      <w:r w:rsidRPr="008D4BE0">
        <w:rPr>
          <w:sz w:val="28"/>
          <w:szCs w:val="28"/>
        </w:rPr>
        <w:t>п</w:t>
      </w:r>
      <w:r w:rsidR="00B814B2" w:rsidRPr="008D4BE0">
        <w:rPr>
          <w:sz w:val="28"/>
          <w:szCs w:val="28"/>
        </w:rPr>
        <w:t xml:space="preserve">риложение № 1 </w:t>
      </w:r>
      <w:r w:rsidR="002468F1" w:rsidRPr="008D4BE0">
        <w:rPr>
          <w:sz w:val="28"/>
          <w:szCs w:val="28"/>
        </w:rPr>
        <w:t>Таблица 1</w:t>
      </w:r>
      <w:r w:rsidR="00657795" w:rsidRPr="008D4BE0">
        <w:rPr>
          <w:sz w:val="28"/>
          <w:szCs w:val="28"/>
        </w:rPr>
        <w:t xml:space="preserve"> «</w:t>
      </w:r>
      <w:r w:rsidR="00DA52DB" w:rsidRPr="008D4BE0">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DA52DB" w:rsidRPr="008D4BE0">
        <w:rPr>
          <w:rFonts w:eastAsiaTheme="minorHAnsi"/>
          <w:sz w:val="28"/>
          <w:szCs w:val="28"/>
          <w:lang w:eastAsia="en-US"/>
        </w:rPr>
        <w:t>подушевому</w:t>
      </w:r>
      <w:proofErr w:type="spellEnd"/>
      <w:r w:rsidR="00DA52DB" w:rsidRPr="008D4BE0">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3C73BB" w:rsidRPr="008D4BE0">
        <w:rPr>
          <w:rFonts w:eastAsiaTheme="minorHAnsi"/>
          <w:sz w:val="28"/>
          <w:szCs w:val="28"/>
          <w:lang w:eastAsia="en-US"/>
        </w:rPr>
        <w:t>генетических</w:t>
      </w:r>
      <w:r w:rsidR="00DA52DB" w:rsidRPr="008D4BE0">
        <w:rPr>
          <w:rFonts w:eastAsiaTheme="minorHAnsi"/>
          <w:sz w:val="28"/>
          <w:szCs w:val="28"/>
          <w:lang w:eastAsia="en-US"/>
        </w:rPr>
        <w:t xml:space="preserve"> исследований </w:t>
      </w:r>
      <w:r w:rsidR="002A2121" w:rsidRPr="008D4BE0">
        <w:rPr>
          <w:rFonts w:eastAsiaTheme="minorHAnsi"/>
          <w:sz w:val="28"/>
          <w:szCs w:val="28"/>
          <w:lang w:eastAsia="en-US"/>
        </w:rPr>
        <w:t xml:space="preserve">и патологоанатомических </w:t>
      </w:r>
      <w:proofErr w:type="spellStart"/>
      <w:r w:rsidR="002A2121" w:rsidRPr="008D4BE0">
        <w:rPr>
          <w:rFonts w:eastAsiaTheme="minorHAnsi"/>
          <w:sz w:val="28"/>
          <w:szCs w:val="28"/>
          <w:lang w:eastAsia="en-US"/>
        </w:rPr>
        <w:t>биопсийного</w:t>
      </w:r>
      <w:proofErr w:type="spellEnd"/>
      <w:r w:rsidR="002A2121" w:rsidRPr="008D4BE0">
        <w:rPr>
          <w:rFonts w:eastAsiaTheme="minorHAnsi"/>
          <w:sz w:val="28"/>
          <w:szCs w:val="28"/>
          <w:lang w:eastAsia="en-US"/>
        </w:rPr>
        <w:t xml:space="preserve"> (операционного) материала </w:t>
      </w:r>
      <w:r w:rsidR="00DA52DB" w:rsidRPr="008D4BE0">
        <w:rPr>
          <w:rFonts w:eastAsiaTheme="minorHAnsi"/>
          <w:sz w:val="28"/>
          <w:szCs w:val="28"/>
          <w:lang w:eastAsia="en-US"/>
        </w:rPr>
        <w:t xml:space="preserve">с целью </w:t>
      </w:r>
      <w:r w:rsidR="002A2121" w:rsidRPr="008D4BE0">
        <w:rPr>
          <w:rFonts w:eastAsiaTheme="minorHAnsi"/>
          <w:sz w:val="28"/>
          <w:szCs w:val="28"/>
          <w:lang w:eastAsia="en-US"/>
        </w:rPr>
        <w:t>диагностики</w:t>
      </w:r>
      <w:r w:rsidR="00DA52DB" w:rsidRPr="008D4BE0">
        <w:rPr>
          <w:rFonts w:eastAsiaTheme="minorHAnsi"/>
          <w:sz w:val="28"/>
          <w:szCs w:val="28"/>
          <w:lang w:eastAsia="en-US"/>
        </w:rPr>
        <w:t xml:space="preserve"> онкологических заболеваний и подбора </w:t>
      </w:r>
      <w:r w:rsidR="002A2121" w:rsidRPr="008D4BE0">
        <w:rPr>
          <w:rFonts w:eastAsiaTheme="minorHAnsi"/>
          <w:sz w:val="28"/>
          <w:szCs w:val="28"/>
          <w:lang w:eastAsia="en-US"/>
        </w:rPr>
        <w:t>противоопухолевой лекар</w:t>
      </w:r>
      <w:r w:rsidR="00664875" w:rsidRPr="008D4BE0">
        <w:rPr>
          <w:rFonts w:eastAsiaTheme="minorHAnsi"/>
          <w:sz w:val="28"/>
          <w:szCs w:val="28"/>
          <w:lang w:eastAsia="en-US"/>
        </w:rPr>
        <w:t>с</w:t>
      </w:r>
      <w:r w:rsidR="002A2121" w:rsidRPr="008D4BE0">
        <w:rPr>
          <w:rFonts w:eastAsiaTheme="minorHAnsi"/>
          <w:sz w:val="28"/>
          <w:szCs w:val="28"/>
          <w:lang w:eastAsia="en-US"/>
        </w:rPr>
        <w:t>твенной</w:t>
      </w:r>
      <w:r w:rsidR="00DA52DB" w:rsidRPr="008D4BE0">
        <w:rPr>
          <w:rFonts w:eastAsiaTheme="minorHAnsi"/>
          <w:sz w:val="28"/>
          <w:szCs w:val="28"/>
          <w:lang w:eastAsia="en-US"/>
        </w:rPr>
        <w:t xml:space="preserve"> терапии, а также</w:t>
      </w:r>
      <w:proofErr w:type="gramEnd"/>
      <w:r w:rsidR="00DA52DB" w:rsidRPr="008D4BE0">
        <w:rPr>
          <w:rFonts w:eastAsiaTheme="minorHAnsi"/>
          <w:sz w:val="28"/>
          <w:szCs w:val="28"/>
          <w:lang w:eastAsia="en-US"/>
        </w:rPr>
        <w:t xml:space="preserve">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w:t>
      </w:r>
      <w:r w:rsidR="00DA52DB" w:rsidRPr="008D4BE0">
        <w:rPr>
          <w:rFonts w:eastAsiaTheme="minorHAnsi"/>
          <w:sz w:val="28"/>
          <w:szCs w:val="28"/>
          <w:lang w:eastAsia="en-US"/>
        </w:rPr>
        <w:lastRenderedPageBreak/>
        <w:t xml:space="preserve">помощь, оказываемую в иных медицинских организациях (за единицу объема медицинской помощи)»; </w:t>
      </w:r>
      <w:r w:rsidR="009E6987" w:rsidRPr="008D4BE0">
        <w:rPr>
          <w:sz w:val="28"/>
          <w:szCs w:val="28"/>
        </w:rPr>
        <w:t>т</w:t>
      </w:r>
      <w:r w:rsidR="002468F1" w:rsidRPr="008D4BE0">
        <w:rPr>
          <w:sz w:val="28"/>
          <w:szCs w:val="28"/>
        </w:rPr>
        <w:t xml:space="preserve">аблица 2 </w:t>
      </w:r>
      <w:r w:rsidR="00657795" w:rsidRPr="008D4BE0">
        <w:rPr>
          <w:sz w:val="28"/>
          <w:szCs w:val="28"/>
        </w:rPr>
        <w:t>«</w:t>
      </w:r>
      <w:r w:rsidR="00FA1BE5" w:rsidRPr="008D4BE0">
        <w:rPr>
          <w:sz w:val="28"/>
          <w:szCs w:val="28"/>
        </w:rPr>
        <w:t>Перечень медицинских организаций</w:t>
      </w:r>
      <w:r w:rsidR="00D45F99" w:rsidRPr="008D4BE0">
        <w:rPr>
          <w:sz w:val="28"/>
          <w:szCs w:val="28"/>
        </w:rPr>
        <w:t xml:space="preserve"> (структурных подразделений медицинских организаций)</w:t>
      </w:r>
      <w:r w:rsidR="00FA1BE5" w:rsidRPr="008D4BE0">
        <w:rPr>
          <w:sz w:val="28"/>
          <w:szCs w:val="28"/>
        </w:rPr>
        <w:t>, оказывающих медицинскую п</w:t>
      </w:r>
      <w:r w:rsidR="00D45F99" w:rsidRPr="008D4BE0">
        <w:rPr>
          <w:sz w:val="28"/>
          <w:szCs w:val="28"/>
        </w:rPr>
        <w:t xml:space="preserve">омощь в амбулаторных условиях, </w:t>
      </w:r>
      <w:r w:rsidR="00DA52DB" w:rsidRPr="008D4BE0">
        <w:rPr>
          <w:sz w:val="28"/>
          <w:szCs w:val="28"/>
        </w:rPr>
        <w:t>оплачиваемую за единицу объема медицинской помощи – за медицинскую услугу, за посещение, за обращение (законченный случай)</w:t>
      </w:r>
      <w:r w:rsidR="00FA1BE5" w:rsidRPr="008D4BE0">
        <w:rPr>
          <w:sz w:val="28"/>
          <w:szCs w:val="28"/>
        </w:rPr>
        <w:t>»</w:t>
      </w:r>
      <w:r w:rsidR="002C477A" w:rsidRPr="008D4BE0">
        <w:rPr>
          <w:sz w:val="28"/>
          <w:szCs w:val="28"/>
        </w:rPr>
        <w:t>;</w:t>
      </w:r>
      <w:r w:rsidR="00657795" w:rsidRPr="008D4BE0">
        <w:rPr>
          <w:sz w:val="28"/>
          <w:szCs w:val="28"/>
        </w:rPr>
        <w:t xml:space="preserve"> </w:t>
      </w:r>
      <w:proofErr w:type="gramStart"/>
      <w:r w:rsidR="003C73BB" w:rsidRPr="008D4BE0">
        <w:rPr>
          <w:sz w:val="28"/>
          <w:szCs w:val="28"/>
        </w:rPr>
        <w:t xml:space="preserve">таблица 3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компьютерная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C73BB" w:rsidRPr="008D4BE0">
        <w:rPr>
          <w:sz w:val="28"/>
          <w:szCs w:val="28"/>
        </w:rPr>
        <w:t>биопсийного</w:t>
      </w:r>
      <w:proofErr w:type="spellEnd"/>
      <w:r w:rsidR="003C73BB" w:rsidRPr="008D4BE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3C73BB" w:rsidRPr="008D4BE0">
        <w:rPr>
          <w:sz w:val="28"/>
          <w:szCs w:val="28"/>
        </w:rPr>
        <w:t xml:space="preserve"> </w:t>
      </w:r>
      <w:r w:rsidR="009E6987" w:rsidRPr="008D4BE0">
        <w:rPr>
          <w:sz w:val="28"/>
          <w:szCs w:val="28"/>
        </w:rPr>
        <w:t>т</w:t>
      </w:r>
      <w:r w:rsidR="002468F1" w:rsidRPr="008D4BE0">
        <w:rPr>
          <w:sz w:val="28"/>
          <w:szCs w:val="28"/>
        </w:rPr>
        <w:t xml:space="preserve">аблица </w:t>
      </w:r>
      <w:r w:rsidR="003C73BB" w:rsidRPr="008D4BE0">
        <w:rPr>
          <w:sz w:val="28"/>
          <w:szCs w:val="28"/>
        </w:rPr>
        <w:t>4</w:t>
      </w:r>
      <w:r w:rsidR="002468F1" w:rsidRPr="008D4BE0">
        <w:rPr>
          <w:sz w:val="28"/>
          <w:szCs w:val="28"/>
        </w:rPr>
        <w:t xml:space="preserve"> </w:t>
      </w:r>
      <w:r w:rsidR="00657795" w:rsidRPr="008D4BE0">
        <w:rPr>
          <w:sz w:val="28"/>
          <w:szCs w:val="28"/>
        </w:rPr>
        <w:t>«</w:t>
      </w:r>
      <w:r w:rsidR="00FA1BE5" w:rsidRPr="008D4BE0">
        <w:rPr>
          <w:sz w:val="28"/>
          <w:szCs w:val="28"/>
        </w:rPr>
        <w:t>Перечень медицинских организаций</w:t>
      </w:r>
      <w:r w:rsidR="00D45F99" w:rsidRPr="008D4BE0">
        <w:rPr>
          <w:sz w:val="28"/>
          <w:szCs w:val="28"/>
        </w:rPr>
        <w:t xml:space="preserve"> (структурных подразделений медицинских организаций)</w:t>
      </w:r>
      <w:r w:rsidR="00FA1BE5" w:rsidRPr="008D4BE0">
        <w:rPr>
          <w:sz w:val="28"/>
          <w:szCs w:val="28"/>
        </w:rPr>
        <w:t>, оказывающих медицинскую помощь в стационарных условиях</w:t>
      </w:r>
      <w:r w:rsidR="00DA52DB" w:rsidRPr="008D4BE0">
        <w:rPr>
          <w:sz w:val="28"/>
          <w:szCs w:val="28"/>
        </w:rPr>
        <w:t>, оплачиваемую 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A1BE5" w:rsidRPr="008D4BE0">
        <w:rPr>
          <w:sz w:val="28"/>
          <w:szCs w:val="28"/>
        </w:rPr>
        <w:t>»</w:t>
      </w:r>
      <w:r w:rsidR="002C477A" w:rsidRPr="008D4BE0">
        <w:rPr>
          <w:sz w:val="28"/>
          <w:szCs w:val="28"/>
        </w:rPr>
        <w:t>;</w:t>
      </w:r>
      <w:r w:rsidR="00657795" w:rsidRPr="008D4BE0">
        <w:rPr>
          <w:sz w:val="28"/>
          <w:szCs w:val="28"/>
        </w:rPr>
        <w:t xml:space="preserve"> </w:t>
      </w:r>
      <w:r w:rsidR="009E6987" w:rsidRPr="008D4BE0">
        <w:rPr>
          <w:sz w:val="28"/>
          <w:szCs w:val="28"/>
        </w:rPr>
        <w:t>т</w:t>
      </w:r>
      <w:r w:rsidR="002468F1" w:rsidRPr="008D4BE0">
        <w:rPr>
          <w:sz w:val="28"/>
          <w:szCs w:val="28"/>
        </w:rPr>
        <w:t xml:space="preserve">аблица </w:t>
      </w:r>
      <w:r w:rsidR="0065472B" w:rsidRPr="008D4BE0">
        <w:rPr>
          <w:sz w:val="28"/>
          <w:szCs w:val="28"/>
        </w:rPr>
        <w:t>5</w:t>
      </w:r>
      <w:r w:rsidR="002468F1" w:rsidRPr="008D4BE0">
        <w:rPr>
          <w:sz w:val="28"/>
          <w:szCs w:val="28"/>
        </w:rPr>
        <w:t xml:space="preserve"> </w:t>
      </w:r>
      <w:r w:rsidR="00657795" w:rsidRPr="008D4BE0">
        <w:rPr>
          <w:sz w:val="28"/>
          <w:szCs w:val="28"/>
        </w:rPr>
        <w:t>«</w:t>
      </w:r>
      <w:r w:rsidR="00FA1BE5" w:rsidRPr="008D4BE0">
        <w:rPr>
          <w:sz w:val="28"/>
          <w:szCs w:val="28"/>
        </w:rPr>
        <w:t>Перечень медицинских организаций</w:t>
      </w:r>
      <w:r w:rsidR="00D45F99" w:rsidRPr="008D4BE0">
        <w:rPr>
          <w:sz w:val="28"/>
          <w:szCs w:val="28"/>
        </w:rPr>
        <w:t xml:space="preserve"> (структурных подразделений медицинских организаций)</w:t>
      </w:r>
      <w:r w:rsidR="00FA1BE5" w:rsidRPr="008D4BE0">
        <w:rPr>
          <w:sz w:val="28"/>
          <w:szCs w:val="28"/>
        </w:rPr>
        <w:t>, оказывающих медицинскую помощь в условиях дневного стационара</w:t>
      </w:r>
      <w:r w:rsidR="00DA52DB" w:rsidRPr="008D4BE0">
        <w:rPr>
          <w:sz w:val="28"/>
          <w:szCs w:val="28"/>
        </w:rPr>
        <w:t>, оплачиваемую за законченный случай лечения заболевания, включенного в соотве</w:t>
      </w:r>
      <w:r w:rsidR="00CF12A7" w:rsidRPr="008D4BE0">
        <w:rPr>
          <w:sz w:val="28"/>
          <w:szCs w:val="28"/>
        </w:rPr>
        <w:t>т</w:t>
      </w:r>
      <w:r w:rsidR="00DA52DB" w:rsidRPr="008D4BE0">
        <w:rPr>
          <w:sz w:val="28"/>
          <w:szCs w:val="28"/>
        </w:rPr>
        <w:t>ствующую группу заболеваний (в том числе клинико-статистические группы заболеваний)</w:t>
      </w:r>
      <w:r w:rsidR="00FA1BE5" w:rsidRPr="008D4BE0">
        <w:rPr>
          <w:sz w:val="28"/>
          <w:szCs w:val="28"/>
        </w:rPr>
        <w:t>»</w:t>
      </w:r>
      <w:r w:rsidR="002C477A" w:rsidRPr="008D4BE0">
        <w:rPr>
          <w:sz w:val="28"/>
          <w:szCs w:val="28"/>
        </w:rPr>
        <w:t>;</w:t>
      </w:r>
      <w:r w:rsidR="00070DCF" w:rsidRPr="008D4BE0">
        <w:rPr>
          <w:sz w:val="28"/>
          <w:szCs w:val="28"/>
        </w:rPr>
        <w:t xml:space="preserve"> </w:t>
      </w:r>
      <w:proofErr w:type="gramStart"/>
      <w:r w:rsidR="009E6987" w:rsidRPr="008D4BE0">
        <w:rPr>
          <w:sz w:val="28"/>
          <w:szCs w:val="28"/>
        </w:rPr>
        <w:t>т</w:t>
      </w:r>
      <w:r w:rsidR="002468F1" w:rsidRPr="008D4BE0">
        <w:rPr>
          <w:sz w:val="28"/>
          <w:szCs w:val="28"/>
        </w:rPr>
        <w:t xml:space="preserve">аблица </w:t>
      </w:r>
      <w:r w:rsidR="0065472B" w:rsidRPr="008D4BE0">
        <w:rPr>
          <w:sz w:val="28"/>
          <w:szCs w:val="28"/>
        </w:rPr>
        <w:t>6</w:t>
      </w:r>
      <w:r w:rsidR="002468F1" w:rsidRPr="008D4BE0">
        <w:rPr>
          <w:sz w:val="28"/>
          <w:szCs w:val="28"/>
        </w:rPr>
        <w:t xml:space="preserve"> </w:t>
      </w:r>
      <w:r w:rsidR="00657795" w:rsidRPr="008D4BE0">
        <w:rPr>
          <w:sz w:val="28"/>
          <w:szCs w:val="28"/>
        </w:rPr>
        <w:t>«</w:t>
      </w:r>
      <w:r w:rsidR="00070DCF" w:rsidRPr="008D4BE0">
        <w:rPr>
          <w:sz w:val="28"/>
          <w:szCs w:val="28"/>
        </w:rPr>
        <w:t>Перечень медицинских организаций</w:t>
      </w:r>
      <w:r w:rsidR="00D45F99" w:rsidRPr="008D4BE0">
        <w:rPr>
          <w:sz w:val="28"/>
          <w:szCs w:val="28"/>
        </w:rPr>
        <w:t xml:space="preserve"> (структурных подразделений медицинских организаций)</w:t>
      </w:r>
      <w:r w:rsidR="00070DCF" w:rsidRPr="008D4BE0">
        <w:rPr>
          <w:sz w:val="28"/>
          <w:szCs w:val="28"/>
        </w:rPr>
        <w:t>, оказывающих скорую медицинскую помощь вне медицинских организаций</w:t>
      </w:r>
      <w:r w:rsidR="00950298" w:rsidRPr="008D4BE0">
        <w:rPr>
          <w:sz w:val="28"/>
          <w:szCs w:val="28"/>
        </w:rPr>
        <w:t xml:space="preserve">, оплачиваемую по </w:t>
      </w:r>
      <w:proofErr w:type="spellStart"/>
      <w:r w:rsidR="00950298" w:rsidRPr="008D4BE0">
        <w:rPr>
          <w:sz w:val="28"/>
          <w:szCs w:val="28"/>
        </w:rPr>
        <w:t>подушевому</w:t>
      </w:r>
      <w:proofErr w:type="spellEnd"/>
      <w:r w:rsidR="00950298" w:rsidRPr="008D4BE0">
        <w:rPr>
          <w:sz w:val="28"/>
          <w:szCs w:val="28"/>
        </w:rPr>
        <w:t xml:space="preserve"> нормативу в сочетании с оплатой за вызов скорой медицинской помо</w:t>
      </w:r>
      <w:r w:rsidR="0065472B" w:rsidRPr="008D4BE0">
        <w:rPr>
          <w:sz w:val="28"/>
          <w:szCs w:val="28"/>
        </w:rPr>
        <w:t>щ</w:t>
      </w:r>
      <w:r w:rsidR="00950298" w:rsidRPr="008D4BE0">
        <w:rPr>
          <w:sz w:val="28"/>
          <w:szCs w:val="28"/>
        </w:rPr>
        <w:t>и</w:t>
      </w:r>
      <w:r w:rsidR="00070DCF" w:rsidRPr="008D4BE0">
        <w:rPr>
          <w:sz w:val="28"/>
          <w:szCs w:val="28"/>
        </w:rPr>
        <w:t>»</w:t>
      </w:r>
      <w:r w:rsidR="00FA1BE5" w:rsidRPr="008D4BE0">
        <w:rPr>
          <w:sz w:val="28"/>
          <w:szCs w:val="28"/>
        </w:rPr>
        <w:t>;</w:t>
      </w:r>
      <w:r w:rsidR="0065472B" w:rsidRPr="008D4BE0">
        <w:rPr>
          <w:sz w:val="28"/>
          <w:szCs w:val="28"/>
        </w:rPr>
        <w:t xml:space="preserve"> таблица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roofErr w:type="gramEnd"/>
    </w:p>
    <w:p w:rsidR="00B814B2" w:rsidRPr="008D4BE0" w:rsidRDefault="00FA1BE5" w:rsidP="00351D63">
      <w:pPr>
        <w:pStyle w:val="a8"/>
        <w:numPr>
          <w:ilvl w:val="0"/>
          <w:numId w:val="6"/>
        </w:numPr>
        <w:ind w:left="0" w:firstLine="709"/>
        <w:jc w:val="both"/>
        <w:rPr>
          <w:sz w:val="28"/>
          <w:szCs w:val="28"/>
        </w:rPr>
      </w:pPr>
      <w:r w:rsidRPr="008D4BE0">
        <w:rPr>
          <w:sz w:val="28"/>
          <w:szCs w:val="28"/>
        </w:rPr>
        <w:t>приложение № 2</w:t>
      </w:r>
      <w:r w:rsidR="00670B91" w:rsidRPr="008D4BE0">
        <w:rPr>
          <w:sz w:val="28"/>
          <w:szCs w:val="28"/>
        </w:rPr>
        <w:t xml:space="preserve"> </w:t>
      </w:r>
      <w:r w:rsidR="00B814B2" w:rsidRPr="008D4BE0">
        <w:rPr>
          <w:sz w:val="28"/>
          <w:szCs w:val="28"/>
        </w:rPr>
        <w:t xml:space="preserve">«Порядок формирования тарифов на медицинские услуги </w:t>
      </w:r>
      <w:r w:rsidRPr="008D4BE0">
        <w:rPr>
          <w:sz w:val="28"/>
          <w:szCs w:val="28"/>
        </w:rPr>
        <w:t xml:space="preserve">и </w:t>
      </w:r>
      <w:proofErr w:type="spellStart"/>
      <w:r w:rsidRPr="008D4BE0">
        <w:rPr>
          <w:sz w:val="28"/>
          <w:szCs w:val="28"/>
        </w:rPr>
        <w:t>подушевого</w:t>
      </w:r>
      <w:proofErr w:type="spellEnd"/>
      <w:r w:rsidRPr="008D4BE0">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8D4BE0" w:rsidRDefault="00FA1BE5" w:rsidP="00467A01">
      <w:pPr>
        <w:pStyle w:val="a3"/>
        <w:numPr>
          <w:ilvl w:val="0"/>
          <w:numId w:val="6"/>
        </w:numPr>
        <w:ind w:left="0" w:firstLine="709"/>
      </w:pPr>
      <w:r w:rsidRPr="008D4BE0">
        <w:t>приложение № 3</w:t>
      </w:r>
      <w:r w:rsidR="002048C7" w:rsidRPr="008D4BE0">
        <w:t xml:space="preserve"> «Порядок формирования </w:t>
      </w:r>
      <w:proofErr w:type="spellStart"/>
      <w:r w:rsidR="002048C7" w:rsidRPr="008D4BE0">
        <w:t>подушевого</w:t>
      </w:r>
      <w:proofErr w:type="spellEnd"/>
      <w:r w:rsidR="00670B91" w:rsidRPr="008D4BE0">
        <w:t xml:space="preserve"> </w:t>
      </w:r>
      <w:r w:rsidR="002048C7" w:rsidRPr="008D4BE0">
        <w:t>норм</w:t>
      </w:r>
      <w:r w:rsidR="00670B91" w:rsidRPr="008D4BE0">
        <w:t>а</w:t>
      </w:r>
      <w:r w:rsidR="002048C7" w:rsidRPr="008D4BE0">
        <w:t>тива для оплаты скорой</w:t>
      </w:r>
      <w:r w:rsidR="00CB3F17" w:rsidRPr="008D4BE0">
        <w:t xml:space="preserve"> медицинской помощи</w:t>
      </w:r>
      <w:r w:rsidR="002048C7" w:rsidRPr="008D4BE0">
        <w:t>, оказываемой вне медицинской организации»;</w:t>
      </w:r>
    </w:p>
    <w:p w:rsidR="00B814B2" w:rsidRPr="008D4BE0" w:rsidRDefault="002048C7" w:rsidP="00467A01">
      <w:pPr>
        <w:pStyle w:val="a3"/>
        <w:numPr>
          <w:ilvl w:val="0"/>
          <w:numId w:val="6"/>
        </w:numPr>
        <w:ind w:left="0" w:firstLine="709"/>
      </w:pPr>
      <w:r w:rsidRPr="008D4BE0">
        <w:t xml:space="preserve">приложение № 4 </w:t>
      </w:r>
      <w:r w:rsidR="00467A01" w:rsidRPr="008D4BE0">
        <w:t>«</w:t>
      </w:r>
      <w:r w:rsidR="00B814B2" w:rsidRPr="008D4BE0">
        <w:t>Порядок применения тарифов на оплату медицинской помощи</w:t>
      </w:r>
      <w:r w:rsidR="00467A01" w:rsidRPr="008D4BE0">
        <w:t>»</w:t>
      </w:r>
      <w:r w:rsidR="00B814B2" w:rsidRPr="008D4BE0">
        <w:t>;</w:t>
      </w:r>
    </w:p>
    <w:p w:rsidR="002048C7" w:rsidRPr="008D4BE0" w:rsidRDefault="000B589C" w:rsidP="00467A01">
      <w:pPr>
        <w:pStyle w:val="a3"/>
        <w:numPr>
          <w:ilvl w:val="0"/>
          <w:numId w:val="6"/>
        </w:numPr>
        <w:ind w:left="0" w:firstLine="709"/>
      </w:pPr>
      <w:r w:rsidRPr="008D4BE0">
        <w:t xml:space="preserve">приложение № </w:t>
      </w:r>
      <w:r w:rsidR="002048C7" w:rsidRPr="008D4BE0">
        <w:t>5 «Половозрастные коэффициенты</w:t>
      </w:r>
      <w:r w:rsidR="00670B91" w:rsidRPr="008D4BE0">
        <w:t xml:space="preserve"> </w:t>
      </w:r>
      <w:r w:rsidR="002048C7" w:rsidRPr="008D4BE0">
        <w:t>дифференциации</w:t>
      </w:r>
      <w:r w:rsidR="00737745" w:rsidRPr="008D4BE0">
        <w:t xml:space="preserve"> (Кд</w:t>
      </w:r>
      <w:proofErr w:type="gramStart"/>
      <w:r w:rsidR="00737745" w:rsidRPr="008D4BE0">
        <w:rPr>
          <w:lang w:val="en-US"/>
        </w:rPr>
        <w:t>j</w:t>
      </w:r>
      <w:proofErr w:type="gramEnd"/>
      <w:r w:rsidR="00737745" w:rsidRPr="008D4BE0">
        <w:t xml:space="preserve">), половозрастные группы, применяемые при </w:t>
      </w:r>
      <w:r w:rsidR="00737745" w:rsidRPr="008D4BE0">
        <w:lastRenderedPageBreak/>
        <w:t>установлении</w:t>
      </w:r>
      <w:r w:rsidR="002048C7" w:rsidRPr="008D4BE0">
        <w:t xml:space="preserve"> </w:t>
      </w:r>
      <w:proofErr w:type="spellStart"/>
      <w:r w:rsidR="002048C7" w:rsidRPr="008D4BE0">
        <w:t>подушевого</w:t>
      </w:r>
      <w:proofErr w:type="spellEnd"/>
      <w:r w:rsidR="002048C7" w:rsidRPr="008D4BE0">
        <w:t xml:space="preserve"> норматива финансиров</w:t>
      </w:r>
      <w:r w:rsidR="00070DCF" w:rsidRPr="008D4BE0">
        <w:t xml:space="preserve">ания </w:t>
      </w:r>
      <w:r w:rsidR="00737745" w:rsidRPr="008D4BE0">
        <w:t xml:space="preserve">по </w:t>
      </w:r>
      <w:r w:rsidR="00070DCF" w:rsidRPr="008D4BE0">
        <w:t>амбулаторной помощи</w:t>
      </w:r>
      <w:r w:rsidR="00737745" w:rsidRPr="008D4BE0">
        <w:t>,</w:t>
      </w:r>
      <w:r w:rsidR="00070DCF" w:rsidRPr="008D4BE0">
        <w:t xml:space="preserve"> на 20</w:t>
      </w:r>
      <w:r w:rsidR="00AB66F1" w:rsidRPr="008D4BE0">
        <w:t>2</w:t>
      </w:r>
      <w:r w:rsidR="00CF56E0" w:rsidRPr="008D4BE0">
        <w:t>1</w:t>
      </w:r>
      <w:r w:rsidR="00737745" w:rsidRPr="008D4BE0">
        <w:t xml:space="preserve"> год</w:t>
      </w:r>
      <w:r w:rsidR="002048C7" w:rsidRPr="008D4BE0">
        <w:t>»;</w:t>
      </w:r>
    </w:p>
    <w:p w:rsidR="0065472B" w:rsidRPr="008D4BE0" w:rsidRDefault="0065472B" w:rsidP="00467A01">
      <w:pPr>
        <w:pStyle w:val="a3"/>
        <w:numPr>
          <w:ilvl w:val="0"/>
          <w:numId w:val="6"/>
        </w:numPr>
        <w:ind w:left="0" w:firstLine="709"/>
      </w:pPr>
      <w:r w:rsidRPr="008D4BE0">
        <w:t>приложение № 6 «Коэффициент специфики оказания медицинской помощи для медицинских организаций на 2021 год»;</w:t>
      </w:r>
    </w:p>
    <w:p w:rsidR="00AB66F1" w:rsidRPr="008D4BE0" w:rsidRDefault="002048C7" w:rsidP="00AB66F1">
      <w:pPr>
        <w:pStyle w:val="a3"/>
        <w:numPr>
          <w:ilvl w:val="0"/>
          <w:numId w:val="6"/>
        </w:numPr>
        <w:ind w:left="0" w:firstLine="709"/>
      </w:pPr>
      <w:r w:rsidRPr="008D4BE0">
        <w:t xml:space="preserve">приложение № </w:t>
      </w:r>
      <w:r w:rsidR="0065472B" w:rsidRPr="008D4BE0">
        <w:t>7</w:t>
      </w:r>
      <w:r w:rsidR="00136AC2" w:rsidRPr="008D4BE0">
        <w:t xml:space="preserve"> «</w:t>
      </w:r>
      <w:r w:rsidR="0065472B" w:rsidRPr="008D4BE0">
        <w:t>Коэффициент уровня оказания медицинской помощи, учитывающий объем средств на оплату профилактических медицинских осмотров (диспансеризации), для медицинских организаций на 2021 год»</w:t>
      </w:r>
      <w:r w:rsidR="00136AC2" w:rsidRPr="008D4BE0">
        <w:t xml:space="preserve">; </w:t>
      </w:r>
    </w:p>
    <w:p w:rsidR="00050DE0" w:rsidRPr="008D4BE0" w:rsidRDefault="00050DE0" w:rsidP="00050DE0">
      <w:pPr>
        <w:pStyle w:val="a8"/>
        <w:numPr>
          <w:ilvl w:val="0"/>
          <w:numId w:val="6"/>
        </w:numPr>
        <w:ind w:left="0" w:firstLine="709"/>
        <w:jc w:val="both"/>
        <w:rPr>
          <w:bCs/>
          <w:color w:val="000000"/>
          <w:sz w:val="28"/>
        </w:rPr>
      </w:pPr>
      <w:r w:rsidRPr="008D4BE0">
        <w:rPr>
          <w:sz w:val="28"/>
        </w:rPr>
        <w:t xml:space="preserve">приложение № </w:t>
      </w:r>
      <w:r w:rsidR="0065472B" w:rsidRPr="008D4BE0">
        <w:rPr>
          <w:sz w:val="28"/>
        </w:rPr>
        <w:t>8</w:t>
      </w:r>
      <w:r w:rsidRPr="008D4BE0">
        <w:rPr>
          <w:sz w:val="28"/>
        </w:rPr>
        <w:t xml:space="preserve"> «</w:t>
      </w:r>
      <w:r w:rsidRPr="008D4BE0">
        <w:rPr>
          <w:bCs/>
          <w:color w:val="000000"/>
          <w:sz w:val="28"/>
        </w:rPr>
        <w:t>Перечень медицинских организаций, для которых применяется 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w:t>
      </w:r>
      <w:proofErr w:type="spellStart"/>
      <w:r w:rsidRPr="008D4BE0">
        <w:rPr>
          <w:bCs/>
          <w:color w:val="000000"/>
          <w:sz w:val="28"/>
        </w:rPr>
        <w:t>КДот</w:t>
      </w:r>
      <w:proofErr w:type="spellEnd"/>
      <w:r w:rsidRPr="008D4BE0">
        <w:rPr>
          <w:bCs/>
          <w:color w:val="000000"/>
          <w:sz w:val="28"/>
        </w:rPr>
        <w:t xml:space="preserve"> k)»;</w:t>
      </w:r>
    </w:p>
    <w:p w:rsidR="002244F3" w:rsidRPr="008D4BE0" w:rsidRDefault="002244F3" w:rsidP="003470A7">
      <w:pPr>
        <w:pStyle w:val="a3"/>
        <w:numPr>
          <w:ilvl w:val="0"/>
          <w:numId w:val="6"/>
        </w:numPr>
        <w:ind w:left="0" w:firstLine="709"/>
      </w:pPr>
      <w:r w:rsidRPr="008D4BE0">
        <w:t xml:space="preserve">приложение № </w:t>
      </w:r>
      <w:r w:rsidR="0065472B" w:rsidRPr="008D4BE0">
        <w:t>9</w:t>
      </w:r>
      <w:r w:rsidRPr="008D4BE0">
        <w:t xml:space="preserve"> «</w:t>
      </w:r>
      <w:proofErr w:type="spellStart"/>
      <w:r w:rsidRPr="008D4BE0">
        <w:t>Подушевой</w:t>
      </w:r>
      <w:proofErr w:type="spellEnd"/>
      <w:r w:rsidRPr="008D4BE0">
        <w:t xml:space="preserve"> норматив финансирования амбулаторно-поликлинической помощи на 20</w:t>
      </w:r>
      <w:r w:rsidR="00050DE0" w:rsidRPr="008D4BE0">
        <w:t>2</w:t>
      </w:r>
      <w:r w:rsidR="00CF56E0" w:rsidRPr="008D4BE0">
        <w:t>1</w:t>
      </w:r>
      <w:r w:rsidRPr="008D4BE0">
        <w:t xml:space="preserve"> год»;</w:t>
      </w:r>
    </w:p>
    <w:p w:rsidR="00050DE0" w:rsidRPr="008D4BE0" w:rsidRDefault="00050DE0" w:rsidP="003470A7">
      <w:pPr>
        <w:pStyle w:val="a3"/>
        <w:numPr>
          <w:ilvl w:val="0"/>
          <w:numId w:val="6"/>
        </w:numPr>
        <w:ind w:left="0" w:firstLine="709"/>
      </w:pPr>
      <w:proofErr w:type="gramStart"/>
      <w:r w:rsidRPr="008D4BE0">
        <w:t xml:space="preserve">приложение № </w:t>
      </w:r>
      <w:r w:rsidR="0065472B" w:rsidRPr="008D4BE0">
        <w:t>10</w:t>
      </w:r>
      <w:r w:rsidRPr="008D4BE0">
        <w:t xml:space="preserve"> «</w:t>
      </w:r>
      <w:r w:rsidRPr="008D4BE0">
        <w:rPr>
          <w:bCs/>
          <w:color w:val="000000"/>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Pr="008D4BE0">
        <w:rPr>
          <w:bCs/>
          <w:color w:val="000000"/>
        </w:rPr>
        <w:t>подушевому</w:t>
      </w:r>
      <w:proofErr w:type="spellEnd"/>
      <w:r w:rsidRPr="008D4BE0">
        <w:rPr>
          <w:bCs/>
          <w:color w:val="000000"/>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3470A7" w:rsidRPr="008D4BE0">
        <w:rPr>
          <w:bCs/>
          <w:color w:val="000000"/>
        </w:rPr>
        <w:t>генетических</w:t>
      </w:r>
      <w:r w:rsidRPr="008D4BE0">
        <w:rPr>
          <w:bCs/>
          <w:color w:val="000000"/>
        </w:rPr>
        <w:t xml:space="preserve"> исследований </w:t>
      </w:r>
      <w:r w:rsidR="00CF56E0" w:rsidRPr="008D4BE0">
        <w:rPr>
          <w:bCs/>
          <w:color w:val="000000"/>
        </w:rPr>
        <w:t xml:space="preserve">и патологоанатомических исследований </w:t>
      </w:r>
      <w:proofErr w:type="spellStart"/>
      <w:r w:rsidR="00CF56E0" w:rsidRPr="008D4BE0">
        <w:rPr>
          <w:bCs/>
          <w:color w:val="000000"/>
        </w:rPr>
        <w:t>биопсийного</w:t>
      </w:r>
      <w:proofErr w:type="spellEnd"/>
      <w:r w:rsidR="00CF56E0" w:rsidRPr="008D4BE0">
        <w:rPr>
          <w:bCs/>
          <w:color w:val="000000"/>
        </w:rPr>
        <w:t xml:space="preserve"> (операционного) материала</w:t>
      </w:r>
      <w:r w:rsidR="00B33AAB" w:rsidRPr="008D4BE0">
        <w:rPr>
          <w:bCs/>
          <w:color w:val="000000"/>
        </w:rPr>
        <w:t xml:space="preserve"> </w:t>
      </w:r>
      <w:r w:rsidRPr="008D4BE0">
        <w:rPr>
          <w:bCs/>
          <w:color w:val="000000"/>
        </w:rPr>
        <w:t xml:space="preserve">с целью </w:t>
      </w:r>
      <w:r w:rsidR="00CF56E0" w:rsidRPr="008D4BE0">
        <w:rPr>
          <w:bCs/>
          <w:color w:val="000000"/>
        </w:rPr>
        <w:t>диагностики</w:t>
      </w:r>
      <w:r w:rsidRPr="008D4BE0">
        <w:rPr>
          <w:bCs/>
          <w:color w:val="000000"/>
        </w:rPr>
        <w:t xml:space="preserve"> онкологических заболеваний и подбора </w:t>
      </w:r>
      <w:r w:rsidR="00CF56E0" w:rsidRPr="008D4BE0">
        <w:rPr>
          <w:bCs/>
          <w:color w:val="000000"/>
        </w:rPr>
        <w:t>противоопухолевой лекарственной</w:t>
      </w:r>
      <w:r w:rsidR="003470A7" w:rsidRPr="008D4BE0">
        <w:rPr>
          <w:bCs/>
          <w:color w:val="000000"/>
        </w:rPr>
        <w:t xml:space="preserve"> терапии</w:t>
      </w:r>
      <w:proofErr w:type="gramEnd"/>
      <w:r w:rsidR="00CF56E0" w:rsidRPr="008D4BE0">
        <w:rPr>
          <w:bCs/>
          <w:color w:val="000000"/>
        </w:rPr>
        <w:t xml:space="preserve">, </w:t>
      </w:r>
      <w:r w:rsidRPr="008D4BE0">
        <w:rPr>
          <w:bCs/>
          <w:color w:val="000000"/>
        </w:rPr>
        <w:t>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Pr="008D4BE0">
        <w:t>»;</w:t>
      </w:r>
    </w:p>
    <w:p w:rsidR="00050DE0" w:rsidRPr="008D4BE0" w:rsidRDefault="00050DE0" w:rsidP="003470A7">
      <w:pPr>
        <w:pStyle w:val="a3"/>
        <w:numPr>
          <w:ilvl w:val="0"/>
          <w:numId w:val="6"/>
        </w:numPr>
        <w:ind w:left="0" w:firstLine="709"/>
      </w:pPr>
      <w:r w:rsidRPr="008D4BE0">
        <w:t xml:space="preserve"> приложение № 1</w:t>
      </w:r>
      <w:r w:rsidR="003470A7" w:rsidRPr="008D4BE0">
        <w:t>1</w:t>
      </w:r>
      <w:r w:rsidRPr="008D4BE0">
        <w:t xml:space="preserve"> «Коэффициент уровня</w:t>
      </w:r>
      <w:r w:rsidR="00CB5934" w:rsidRPr="008D4BE0">
        <w:t>/подуровня</w:t>
      </w:r>
      <w:r w:rsidRPr="008D4BE0">
        <w:t xml:space="preserve"> оказания медицинской помощи в амбул</w:t>
      </w:r>
      <w:r w:rsidR="00D60BF1" w:rsidRPr="008D4BE0">
        <w:t>аторно-поликлинических</w:t>
      </w:r>
      <w:r w:rsidRPr="008D4BE0">
        <w:t xml:space="preserve"> условиях»</w:t>
      </w:r>
      <w:r w:rsidR="00CB5934" w:rsidRPr="008D4BE0">
        <w:t>;</w:t>
      </w:r>
    </w:p>
    <w:p w:rsidR="000B589C" w:rsidRPr="008D4BE0" w:rsidRDefault="000B589C" w:rsidP="003470A7">
      <w:pPr>
        <w:pStyle w:val="a8"/>
        <w:numPr>
          <w:ilvl w:val="0"/>
          <w:numId w:val="6"/>
        </w:numPr>
        <w:ind w:left="0" w:firstLine="709"/>
        <w:jc w:val="both"/>
        <w:rPr>
          <w:sz w:val="28"/>
          <w:szCs w:val="28"/>
        </w:rPr>
      </w:pPr>
      <w:r w:rsidRPr="008D4BE0">
        <w:rPr>
          <w:sz w:val="28"/>
          <w:szCs w:val="28"/>
        </w:rPr>
        <w:t xml:space="preserve">приложение № </w:t>
      </w:r>
      <w:r w:rsidR="00050DE0" w:rsidRPr="008D4BE0">
        <w:rPr>
          <w:sz w:val="28"/>
          <w:szCs w:val="28"/>
        </w:rPr>
        <w:t>1</w:t>
      </w:r>
      <w:r w:rsidR="003470A7" w:rsidRPr="008D4BE0">
        <w:rPr>
          <w:sz w:val="28"/>
          <w:szCs w:val="28"/>
        </w:rPr>
        <w:t>2</w:t>
      </w:r>
      <w:r w:rsidR="00657795" w:rsidRPr="008D4BE0">
        <w:rPr>
          <w:sz w:val="28"/>
          <w:szCs w:val="28"/>
        </w:rPr>
        <w:t xml:space="preserve"> </w:t>
      </w:r>
      <w:r w:rsidR="002244F3" w:rsidRPr="008D4BE0">
        <w:rPr>
          <w:sz w:val="28"/>
          <w:szCs w:val="28"/>
        </w:rPr>
        <w:t xml:space="preserve">Таблица 1 </w:t>
      </w:r>
      <w:r w:rsidR="00657795" w:rsidRPr="008D4BE0">
        <w:rPr>
          <w:sz w:val="28"/>
          <w:szCs w:val="28"/>
        </w:rPr>
        <w:t>«</w:t>
      </w:r>
      <w:r w:rsidRPr="008D4BE0">
        <w:rPr>
          <w:sz w:val="28"/>
          <w:szCs w:val="28"/>
        </w:rPr>
        <w:t xml:space="preserve">Тарифы на </w:t>
      </w:r>
      <w:r w:rsidR="00D45F99" w:rsidRPr="008D4BE0">
        <w:rPr>
          <w:sz w:val="28"/>
          <w:szCs w:val="28"/>
        </w:rPr>
        <w:t>прием (осмотр, консультацию) к врачам-специалистам, работающи</w:t>
      </w:r>
      <w:r w:rsidR="002244F3" w:rsidRPr="008D4BE0">
        <w:rPr>
          <w:sz w:val="28"/>
          <w:szCs w:val="28"/>
        </w:rPr>
        <w:t>м</w:t>
      </w:r>
      <w:r w:rsidR="00D45F99" w:rsidRPr="008D4BE0">
        <w:rPr>
          <w:sz w:val="28"/>
          <w:szCs w:val="28"/>
        </w:rPr>
        <w:t xml:space="preserve"> в системе ОМС ЕАО, в поликлинике на 20</w:t>
      </w:r>
      <w:r w:rsidR="00050DE0" w:rsidRPr="008D4BE0">
        <w:rPr>
          <w:sz w:val="28"/>
          <w:szCs w:val="28"/>
        </w:rPr>
        <w:t>2</w:t>
      </w:r>
      <w:r w:rsidR="00CB5934" w:rsidRPr="008D4BE0">
        <w:rPr>
          <w:sz w:val="28"/>
          <w:szCs w:val="28"/>
        </w:rPr>
        <w:t>1</w:t>
      </w:r>
      <w:r w:rsidR="00D45F99" w:rsidRPr="008D4BE0">
        <w:rPr>
          <w:sz w:val="28"/>
          <w:szCs w:val="28"/>
        </w:rPr>
        <w:t xml:space="preserve"> год», </w:t>
      </w:r>
      <w:r w:rsidR="009E6987" w:rsidRPr="008D4BE0">
        <w:rPr>
          <w:sz w:val="28"/>
          <w:szCs w:val="28"/>
        </w:rPr>
        <w:t>т</w:t>
      </w:r>
      <w:r w:rsidR="00657795" w:rsidRPr="008D4BE0">
        <w:rPr>
          <w:sz w:val="28"/>
          <w:szCs w:val="28"/>
        </w:rPr>
        <w:t xml:space="preserve">аблица 2 </w:t>
      </w:r>
      <w:r w:rsidR="00D45F99" w:rsidRPr="008D4BE0">
        <w:rPr>
          <w:sz w:val="28"/>
          <w:szCs w:val="28"/>
        </w:rPr>
        <w:t>«Тарифы на прием (осмотр, консультацию) к врачам-специалистам, работающи</w:t>
      </w:r>
      <w:r w:rsidR="004F1F8D" w:rsidRPr="008D4BE0">
        <w:rPr>
          <w:sz w:val="28"/>
          <w:szCs w:val="28"/>
        </w:rPr>
        <w:t>м</w:t>
      </w:r>
      <w:r w:rsidR="00D45F99" w:rsidRPr="008D4BE0">
        <w:rPr>
          <w:sz w:val="28"/>
          <w:szCs w:val="28"/>
        </w:rPr>
        <w:t xml:space="preserve"> в системе ОМС ЕАО, на дому на 20</w:t>
      </w:r>
      <w:r w:rsidR="00050DE0" w:rsidRPr="008D4BE0">
        <w:rPr>
          <w:sz w:val="28"/>
          <w:szCs w:val="28"/>
        </w:rPr>
        <w:t>2</w:t>
      </w:r>
      <w:r w:rsidR="00CB5934" w:rsidRPr="008D4BE0">
        <w:rPr>
          <w:sz w:val="28"/>
          <w:szCs w:val="28"/>
        </w:rPr>
        <w:t>1</w:t>
      </w:r>
      <w:r w:rsidR="00D45F99" w:rsidRPr="008D4BE0">
        <w:rPr>
          <w:sz w:val="28"/>
          <w:szCs w:val="28"/>
        </w:rPr>
        <w:t xml:space="preserve"> год»; </w:t>
      </w:r>
      <w:r w:rsidR="00050DE0" w:rsidRPr="008D4BE0">
        <w:rPr>
          <w:sz w:val="28"/>
          <w:szCs w:val="28"/>
        </w:rPr>
        <w:t>таблица 3 «Тарифы на диспансерный прием (осмотр, консультацию) к врачам-специалистам, работающим в системе ОМС ЕАО, в поликлинике на 202</w:t>
      </w:r>
      <w:r w:rsidR="00CB5934" w:rsidRPr="008D4BE0">
        <w:rPr>
          <w:sz w:val="28"/>
          <w:szCs w:val="28"/>
        </w:rPr>
        <w:t>1</w:t>
      </w:r>
      <w:r w:rsidR="00050DE0" w:rsidRPr="008D4BE0">
        <w:rPr>
          <w:sz w:val="28"/>
          <w:szCs w:val="28"/>
        </w:rPr>
        <w:t xml:space="preserve"> год»;</w:t>
      </w:r>
    </w:p>
    <w:p w:rsidR="00050DE0" w:rsidRPr="008D4BE0" w:rsidRDefault="00050DE0" w:rsidP="00050DE0">
      <w:pPr>
        <w:pStyle w:val="a3"/>
        <w:ind w:firstLine="709"/>
      </w:pPr>
      <w:r w:rsidRPr="008D4BE0">
        <w:t>1</w:t>
      </w:r>
      <w:r w:rsidR="003470A7" w:rsidRPr="008D4BE0">
        <w:t>3</w:t>
      </w:r>
      <w:r w:rsidRPr="008D4BE0">
        <w:t>)</w:t>
      </w:r>
      <w:r w:rsidRPr="008D4BE0">
        <w:tab/>
        <w:t>приложение № 1</w:t>
      </w:r>
      <w:r w:rsidR="003470A7" w:rsidRPr="008D4BE0">
        <w:t>3</w:t>
      </w:r>
      <w:r w:rsidRPr="008D4BE0">
        <w:t xml:space="preserve"> «Тарифы на обращение по заболеваниям к врачам-специалистам, работающим в системе ОМС ЕАО, в поликлинике на 202</w:t>
      </w:r>
      <w:r w:rsidR="00CE5972" w:rsidRPr="008D4BE0">
        <w:t>1</w:t>
      </w:r>
      <w:r w:rsidRPr="008D4BE0">
        <w:t xml:space="preserve"> год»;</w:t>
      </w:r>
    </w:p>
    <w:p w:rsidR="00050DE0" w:rsidRPr="008D4BE0" w:rsidRDefault="003470A7" w:rsidP="004808CF">
      <w:pPr>
        <w:ind w:firstLine="709"/>
        <w:jc w:val="both"/>
      </w:pPr>
      <w:proofErr w:type="gramStart"/>
      <w:r w:rsidRPr="008D4BE0">
        <w:rPr>
          <w:sz w:val="28"/>
          <w:szCs w:val="28"/>
        </w:rPr>
        <w:lastRenderedPageBreak/>
        <w:t>14</w:t>
      </w:r>
      <w:r w:rsidR="00050DE0" w:rsidRPr="008D4BE0">
        <w:rPr>
          <w:sz w:val="28"/>
          <w:szCs w:val="28"/>
        </w:rPr>
        <w:t xml:space="preserve">) </w:t>
      </w:r>
      <w:r w:rsidR="004808CF" w:rsidRPr="008D4BE0">
        <w:rPr>
          <w:sz w:val="28"/>
          <w:szCs w:val="28"/>
        </w:rPr>
        <w:t>приложение № 1</w:t>
      </w:r>
      <w:r w:rsidRPr="008D4BE0">
        <w:rPr>
          <w:sz w:val="28"/>
          <w:szCs w:val="28"/>
        </w:rPr>
        <w:t>4</w:t>
      </w:r>
      <w:r w:rsidR="004808CF" w:rsidRPr="008D4BE0">
        <w:rPr>
          <w:sz w:val="28"/>
          <w:szCs w:val="28"/>
        </w:rPr>
        <w:t xml:space="preserve"> «</w:t>
      </w:r>
      <w:r w:rsidR="004808CF" w:rsidRPr="008D4BE0">
        <w:rPr>
          <w:bCs/>
          <w:color w:val="000000"/>
          <w:sz w:val="28"/>
          <w:szCs w:val="28"/>
        </w:rPr>
        <w:t>Перечень 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CE5972" w:rsidRPr="008D4BE0">
        <w:rPr>
          <w:bCs/>
          <w:color w:val="000000"/>
          <w:sz w:val="28"/>
          <w:szCs w:val="28"/>
        </w:rPr>
        <w:t>1</w:t>
      </w:r>
      <w:r w:rsidR="004808CF" w:rsidRPr="008D4BE0">
        <w:rPr>
          <w:bCs/>
          <w:color w:val="000000"/>
          <w:sz w:val="28"/>
          <w:szCs w:val="28"/>
        </w:rPr>
        <w:t xml:space="preserve"> год и на плановый период 202</w:t>
      </w:r>
      <w:r w:rsidR="00CE5972" w:rsidRPr="008D4BE0">
        <w:rPr>
          <w:bCs/>
          <w:color w:val="000000"/>
          <w:sz w:val="28"/>
          <w:szCs w:val="28"/>
        </w:rPr>
        <w:t>2</w:t>
      </w:r>
      <w:r w:rsidR="004808CF" w:rsidRPr="008D4BE0">
        <w:rPr>
          <w:bCs/>
          <w:color w:val="000000"/>
          <w:sz w:val="28"/>
          <w:szCs w:val="28"/>
        </w:rPr>
        <w:t xml:space="preserve"> и 202</w:t>
      </w:r>
      <w:r w:rsidR="00CE5972" w:rsidRPr="008D4BE0">
        <w:rPr>
          <w:bCs/>
          <w:color w:val="000000"/>
          <w:sz w:val="28"/>
          <w:szCs w:val="28"/>
        </w:rPr>
        <w:t>3</w:t>
      </w:r>
      <w:r w:rsidR="004808CF" w:rsidRPr="008D4BE0">
        <w:rPr>
          <w:bCs/>
          <w:color w:val="000000"/>
          <w:sz w:val="28"/>
          <w:szCs w:val="28"/>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w:t>
      </w:r>
      <w:proofErr w:type="gramEnd"/>
      <w:r w:rsidR="004808CF" w:rsidRPr="008D4BE0">
        <w:rPr>
          <w:bCs/>
          <w:color w:val="000000"/>
          <w:sz w:val="28"/>
          <w:szCs w:val="28"/>
        </w:rPr>
        <w:t xml:space="preserve"> медико-санитарной помощи взрослому населению»;</w:t>
      </w:r>
    </w:p>
    <w:p w:rsidR="00240DF4" w:rsidRPr="008D4BE0" w:rsidRDefault="00240DF4" w:rsidP="003470A7">
      <w:pPr>
        <w:pStyle w:val="a3"/>
        <w:numPr>
          <w:ilvl w:val="0"/>
          <w:numId w:val="20"/>
        </w:numPr>
        <w:ind w:left="0" w:firstLine="709"/>
      </w:pPr>
      <w:r w:rsidRPr="008D4BE0">
        <w:t xml:space="preserve">приложение № </w:t>
      </w:r>
      <w:r w:rsidR="007B4C5B" w:rsidRPr="008D4BE0">
        <w:t>1</w:t>
      </w:r>
      <w:r w:rsidR="003470A7" w:rsidRPr="008D4BE0">
        <w:t>5</w:t>
      </w:r>
      <w:r w:rsidRPr="008D4BE0">
        <w:t xml:space="preserve"> </w:t>
      </w:r>
      <w:r w:rsidR="007B4C5B" w:rsidRPr="008D4BE0">
        <w:t xml:space="preserve">Таблица 1 </w:t>
      </w:r>
      <w:r w:rsidRPr="008D4BE0">
        <w:t>«</w:t>
      </w:r>
      <w:r w:rsidR="00386C7D" w:rsidRPr="008D4BE0">
        <w:t>Т</w:t>
      </w:r>
      <w:r w:rsidR="007B4C5B" w:rsidRPr="008D4BE0">
        <w:t>ариф</w:t>
      </w:r>
      <w:r w:rsidR="00386C7D" w:rsidRPr="008D4BE0">
        <w:t>ы комплексных посещений</w:t>
      </w:r>
      <w:r w:rsidR="007B4C5B" w:rsidRPr="008D4BE0">
        <w:t xml:space="preserve"> на проведение диспансеризации </w:t>
      </w:r>
      <w:r w:rsidRPr="008D4BE0">
        <w:t>пребывающих в стационарных учреждениях детей-сирот и детей, находящихся в трудной жизненной ситуации,</w:t>
      </w:r>
      <w:r w:rsidR="007B4C5B" w:rsidRPr="008D4BE0">
        <w:t xml:space="preserve"> в определенные возрастные периоды на 20</w:t>
      </w:r>
      <w:r w:rsidR="00A97C88" w:rsidRPr="008D4BE0">
        <w:t>2</w:t>
      </w:r>
      <w:r w:rsidR="00207C0A" w:rsidRPr="008D4BE0">
        <w:t>1</w:t>
      </w:r>
      <w:r w:rsidR="007B4C5B" w:rsidRPr="008D4BE0">
        <w:t xml:space="preserve"> год»; </w:t>
      </w:r>
      <w:r w:rsidR="009E6987" w:rsidRPr="008D4BE0">
        <w:t>т</w:t>
      </w:r>
      <w:r w:rsidR="007B4C5B" w:rsidRPr="008D4BE0">
        <w:t>аблица 2 «</w:t>
      </w:r>
      <w:r w:rsidR="00207C0A" w:rsidRPr="008D4BE0">
        <w:t>Т</w:t>
      </w:r>
      <w:r w:rsidR="007B4C5B" w:rsidRPr="008D4BE0">
        <w:t>ариф</w:t>
      </w:r>
      <w:r w:rsidR="00207C0A" w:rsidRPr="008D4BE0">
        <w:t>ы</w:t>
      </w:r>
      <w:r w:rsidR="007B4C5B" w:rsidRPr="008D4BE0">
        <w:t xml:space="preserve"> </w:t>
      </w:r>
      <w:r w:rsidR="00207C0A" w:rsidRPr="008D4BE0">
        <w:t xml:space="preserve">комплексных посещений на </w:t>
      </w:r>
      <w:r w:rsidR="007B4C5B" w:rsidRPr="008D4BE0">
        <w:t xml:space="preserve">проведение </w:t>
      </w:r>
      <w:r w:rsidRPr="008D4BE0">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8D4BE0">
        <w:t>21</w:t>
      </w:r>
      <w:r w:rsidRPr="008D4BE0">
        <w:t xml:space="preserve"> год»</w:t>
      </w:r>
      <w:r w:rsidR="002C477A" w:rsidRPr="008D4BE0">
        <w:t>;</w:t>
      </w:r>
      <w:r w:rsidRPr="008D4BE0">
        <w:t xml:space="preserve"> </w:t>
      </w:r>
    </w:p>
    <w:p w:rsidR="007B4C5B" w:rsidRPr="008D4BE0" w:rsidRDefault="007B4C5B" w:rsidP="003470A7">
      <w:pPr>
        <w:pStyle w:val="a3"/>
        <w:numPr>
          <w:ilvl w:val="0"/>
          <w:numId w:val="20"/>
        </w:numPr>
        <w:ind w:left="0" w:firstLine="709"/>
      </w:pPr>
      <w:proofErr w:type="gramStart"/>
      <w:r w:rsidRPr="008D4BE0">
        <w:t>приложение № 1</w:t>
      </w:r>
      <w:r w:rsidR="003470A7" w:rsidRPr="008D4BE0">
        <w:t>6</w:t>
      </w:r>
      <w:r w:rsidRPr="008D4BE0">
        <w:t xml:space="preserve"> Таблица 1 «Структура расходов на </w:t>
      </w:r>
      <w:r w:rsidR="00EF0B3E" w:rsidRPr="008D4BE0">
        <w:t>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8D4BE0">
        <w:t>2</w:t>
      </w:r>
      <w:r w:rsidR="00207C0A" w:rsidRPr="008D4BE0">
        <w:t>1</w:t>
      </w:r>
      <w:r w:rsidR="00EF0B3E" w:rsidRPr="008D4BE0">
        <w:t xml:space="preserve"> год»;</w:t>
      </w:r>
      <w:proofErr w:type="gramEnd"/>
      <w:r w:rsidR="00EF0B3E" w:rsidRPr="008D4BE0">
        <w:t xml:space="preserve"> </w:t>
      </w:r>
      <w:r w:rsidR="009E6987" w:rsidRPr="008D4BE0">
        <w:t>т</w:t>
      </w:r>
      <w:r w:rsidR="00EF0B3E" w:rsidRPr="008D4BE0">
        <w:t>аблица 2 « Структура расходов на единицу объема медицинской помощи в медицинских организациях (с учетом стоматологического кабинета) на проведен</w:t>
      </w:r>
      <w:r w:rsidR="00A97C88" w:rsidRPr="008D4BE0">
        <w:t xml:space="preserve">ие диспансеризации детей-сирот </w:t>
      </w:r>
      <w:r w:rsidR="00EF0B3E" w:rsidRPr="008D4BE0">
        <w:t>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8D4BE0">
        <w:t>2</w:t>
      </w:r>
      <w:r w:rsidR="00207C0A" w:rsidRPr="008D4BE0">
        <w:t>1</w:t>
      </w:r>
      <w:r w:rsidR="00EF0B3E" w:rsidRPr="008D4BE0">
        <w:t xml:space="preserve"> год»;</w:t>
      </w:r>
    </w:p>
    <w:p w:rsidR="00A97C88" w:rsidRPr="008D4BE0" w:rsidRDefault="00CD181E" w:rsidP="003470A7">
      <w:pPr>
        <w:pStyle w:val="a3"/>
        <w:numPr>
          <w:ilvl w:val="0"/>
          <w:numId w:val="20"/>
        </w:numPr>
        <w:ind w:left="0" w:firstLine="709"/>
      </w:pPr>
      <w:r w:rsidRPr="008D4BE0">
        <w:t xml:space="preserve">приложение № </w:t>
      </w:r>
      <w:r w:rsidR="00A97C88" w:rsidRPr="008D4BE0">
        <w:t>1</w:t>
      </w:r>
      <w:r w:rsidR="003470A7" w:rsidRPr="008D4BE0">
        <w:t>7</w:t>
      </w:r>
      <w:r w:rsidRPr="008D4BE0">
        <w:t xml:space="preserve"> </w:t>
      </w:r>
      <w:r w:rsidR="002048C7" w:rsidRPr="008D4BE0">
        <w:t>«Тарифы</w:t>
      </w:r>
      <w:r w:rsidR="00386C7D" w:rsidRPr="008D4BE0">
        <w:t xml:space="preserve"> комплексных посещений</w:t>
      </w:r>
      <w:r w:rsidR="002048C7" w:rsidRPr="008D4BE0">
        <w:t xml:space="preserve"> </w:t>
      </w:r>
      <w:r w:rsidR="00240DF4" w:rsidRPr="008D4BE0">
        <w:t>на прохождение несовершеннолетними профилактических медицинских осмотров на 20</w:t>
      </w:r>
      <w:r w:rsidR="00A97C88" w:rsidRPr="008D4BE0">
        <w:t>2</w:t>
      </w:r>
      <w:r w:rsidR="00207C0A" w:rsidRPr="008D4BE0">
        <w:t>1</w:t>
      </w:r>
      <w:r w:rsidR="00240DF4" w:rsidRPr="008D4BE0">
        <w:t xml:space="preserve"> год</w:t>
      </w:r>
      <w:r w:rsidR="002048C7" w:rsidRPr="008D4BE0">
        <w:t>»;</w:t>
      </w:r>
      <w:r w:rsidR="00386C7D" w:rsidRPr="008D4BE0">
        <w:rPr>
          <w:i/>
        </w:rPr>
        <w:t xml:space="preserve"> </w:t>
      </w:r>
    </w:p>
    <w:p w:rsidR="002048C7" w:rsidRPr="004B437D" w:rsidRDefault="00CD181E" w:rsidP="003470A7">
      <w:pPr>
        <w:pStyle w:val="a3"/>
        <w:numPr>
          <w:ilvl w:val="0"/>
          <w:numId w:val="20"/>
        </w:numPr>
        <w:ind w:left="0" w:firstLine="709"/>
      </w:pPr>
      <w:proofErr w:type="gramStart"/>
      <w:r w:rsidRPr="008D4BE0">
        <w:t xml:space="preserve">приложение № </w:t>
      </w:r>
      <w:r w:rsidR="00A97C88" w:rsidRPr="008D4BE0">
        <w:t>1</w:t>
      </w:r>
      <w:r w:rsidR="003470A7" w:rsidRPr="008D4BE0">
        <w:t>8</w:t>
      </w:r>
      <w:r w:rsidR="00A97C88" w:rsidRPr="008D4BE0">
        <w:t xml:space="preserve"> </w:t>
      </w:r>
      <w:r w:rsidR="003A0A23" w:rsidRPr="008D4BE0">
        <w:t>Таблица</w:t>
      </w:r>
      <w:r w:rsidR="003A0A23" w:rsidRPr="004B437D">
        <w:t xml:space="preserve"> 1</w:t>
      </w:r>
      <w:r w:rsidR="00CB3F17" w:rsidRPr="004B437D">
        <w:t xml:space="preserve"> </w:t>
      </w:r>
      <w:r w:rsidR="002048C7" w:rsidRPr="004B437D">
        <w:t>«</w:t>
      </w:r>
      <w:r w:rsidR="00240DF4" w:rsidRPr="004B437D">
        <w:t>Структура расходов на единицу объема медицинской помощи в медицинских организациях (без учета стоматологического кабинета)</w:t>
      </w:r>
      <w:r w:rsidR="004217AF" w:rsidRPr="004B437D">
        <w:t xml:space="preserve"> на прохождение несовершеннолетними профилактиче</w:t>
      </w:r>
      <w:r w:rsidR="00A97C88" w:rsidRPr="004B437D">
        <w:t>ских медицинских осмотров в 202</w:t>
      </w:r>
      <w:r w:rsidR="00207C0A" w:rsidRPr="004B437D">
        <w:t>1</w:t>
      </w:r>
      <w:r w:rsidR="004217AF" w:rsidRPr="004B437D">
        <w:t xml:space="preserve"> году»</w:t>
      </w:r>
      <w:r w:rsidR="003A0A23" w:rsidRPr="004B437D">
        <w:t>;</w:t>
      </w:r>
      <w:r w:rsidR="004217AF" w:rsidRPr="004B437D">
        <w:t xml:space="preserve"> </w:t>
      </w:r>
      <w:r w:rsidR="009E6987" w:rsidRPr="004B437D">
        <w:t>т</w:t>
      </w:r>
      <w:r w:rsidR="004217AF" w:rsidRPr="004B437D">
        <w:t xml:space="preserve">аблица № </w:t>
      </w:r>
      <w:r w:rsidR="003A0A23" w:rsidRPr="004B437D">
        <w:t>2</w:t>
      </w:r>
      <w:r w:rsidR="004217AF" w:rsidRPr="004B437D">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w:t>
      </w:r>
      <w:r w:rsidR="003A0A23" w:rsidRPr="004B437D">
        <w:t>дицинских осмотров в 20</w:t>
      </w:r>
      <w:r w:rsidR="00A97C88" w:rsidRPr="004B437D">
        <w:t>2</w:t>
      </w:r>
      <w:r w:rsidR="00207C0A" w:rsidRPr="004B437D">
        <w:t>14</w:t>
      </w:r>
      <w:r w:rsidR="003A0A23" w:rsidRPr="004B437D">
        <w:t xml:space="preserve"> году»</w:t>
      </w:r>
      <w:r w:rsidR="004217AF" w:rsidRPr="004B437D">
        <w:t>;</w:t>
      </w:r>
      <w:proofErr w:type="gramEnd"/>
    </w:p>
    <w:p w:rsidR="009B7B2C" w:rsidRPr="004B437D" w:rsidRDefault="009B7B2C" w:rsidP="003470A7">
      <w:pPr>
        <w:pStyle w:val="a3"/>
        <w:numPr>
          <w:ilvl w:val="0"/>
          <w:numId w:val="20"/>
        </w:numPr>
        <w:ind w:left="0" w:firstLine="709"/>
      </w:pPr>
      <w:proofErr w:type="gramStart"/>
      <w:r w:rsidRPr="004B437D">
        <w:t xml:space="preserve">приложение № </w:t>
      </w:r>
      <w:r w:rsidR="00A97C88" w:rsidRPr="004B437D">
        <w:t>1</w:t>
      </w:r>
      <w:r w:rsidR="003470A7">
        <w:t>9</w:t>
      </w:r>
      <w:r w:rsidR="00207C0A" w:rsidRPr="004B437D">
        <w:t xml:space="preserve"> «Перечень услуг, включенных</w:t>
      </w:r>
      <w:r w:rsidRPr="004B437D">
        <w:t xml:space="preserve"> в тарифы комплексных посещений на проведение диспансеризации пр</w:t>
      </w:r>
      <w:r w:rsidR="00207C0A" w:rsidRPr="004B437D">
        <w:t>е</w:t>
      </w:r>
      <w:r w:rsidRPr="004B437D">
        <w:t>бывающих в стационарных учреждениях детей-сирот и детей, находящихся в трудной жизненной ситуации</w:t>
      </w:r>
      <w:r w:rsidR="00207C0A" w:rsidRPr="004B437D">
        <w:t>,</w:t>
      </w:r>
      <w:r w:rsidRPr="004B437D">
        <w:t xml:space="preserve"> и диспансеризации детей-сирот и детей, оставшихся </w:t>
      </w:r>
      <w:r w:rsidRPr="004B437D">
        <w:lastRenderedPageBreak/>
        <w:t>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207C0A" w:rsidRPr="004B437D">
        <w:t>1</w:t>
      </w:r>
      <w:r w:rsidRPr="004B437D">
        <w:t xml:space="preserve"> год</w:t>
      </w:r>
      <w:r w:rsidR="00207C0A" w:rsidRPr="004B437D">
        <w:t xml:space="preserve"> (для </w:t>
      </w:r>
      <w:proofErr w:type="spellStart"/>
      <w:r w:rsidR="00207C0A" w:rsidRPr="004B437D">
        <w:t>межучрежденческих</w:t>
      </w:r>
      <w:proofErr w:type="spellEnd"/>
      <w:r w:rsidR="00207C0A" w:rsidRPr="004B437D">
        <w:t xml:space="preserve"> расчетов, осуществляющимися медицинскими организациями</w:t>
      </w:r>
      <w:proofErr w:type="gramEnd"/>
      <w:r w:rsidR="00207C0A" w:rsidRPr="004B437D">
        <w:t xml:space="preserve"> на основании заключенных между ними договоров)</w:t>
      </w:r>
      <w:r w:rsidRPr="004B437D">
        <w:t>»;</w:t>
      </w:r>
    </w:p>
    <w:p w:rsidR="009B7B2C" w:rsidRPr="004B437D" w:rsidRDefault="00351D63" w:rsidP="00A97C88">
      <w:pPr>
        <w:pStyle w:val="a3"/>
        <w:numPr>
          <w:ilvl w:val="0"/>
          <w:numId w:val="16"/>
        </w:numPr>
        <w:ind w:left="0" w:firstLine="709"/>
      </w:pPr>
      <w:r w:rsidRPr="004B437D">
        <w:t xml:space="preserve">приложение № </w:t>
      </w:r>
      <w:r w:rsidR="003470A7">
        <w:t>20</w:t>
      </w:r>
      <w:r w:rsidRPr="004B437D">
        <w:t xml:space="preserve"> </w:t>
      </w:r>
      <w:r w:rsidR="00384FE6" w:rsidRPr="004B437D">
        <w:t xml:space="preserve">Таблица 1 </w:t>
      </w:r>
      <w:r w:rsidR="004217AF" w:rsidRPr="004B437D">
        <w:t xml:space="preserve">«Тарифы </w:t>
      </w:r>
      <w:r w:rsidR="00386C7D" w:rsidRPr="004B437D">
        <w:t xml:space="preserve">комплексных посещений </w:t>
      </w:r>
      <w:r w:rsidR="004217AF" w:rsidRPr="004B437D">
        <w:t>на проведение диспансеризации определенных гру</w:t>
      </w:r>
      <w:proofErr w:type="gramStart"/>
      <w:r w:rsidR="004217AF" w:rsidRPr="004B437D">
        <w:t>пп взр</w:t>
      </w:r>
      <w:proofErr w:type="gramEnd"/>
      <w:r w:rsidR="004217AF" w:rsidRPr="004B437D">
        <w:t>ослого населения</w:t>
      </w:r>
      <w:r w:rsidR="00386C7D" w:rsidRPr="004B437D">
        <w:br/>
      </w:r>
      <w:r w:rsidR="00384FE6" w:rsidRPr="004B437D">
        <w:t>(1 этап диспансеризации)</w:t>
      </w:r>
      <w:r w:rsidR="004217AF" w:rsidRPr="004B437D">
        <w:t xml:space="preserve"> на 20</w:t>
      </w:r>
      <w:r w:rsidR="009B7B2C" w:rsidRPr="004B437D">
        <w:t>2</w:t>
      </w:r>
      <w:r w:rsidR="00207C0A" w:rsidRPr="004B437D">
        <w:t>1</w:t>
      </w:r>
      <w:r w:rsidR="004217AF" w:rsidRPr="004B437D">
        <w:t xml:space="preserve"> год»</w:t>
      </w:r>
      <w:r w:rsidR="00384FE6" w:rsidRPr="004B437D">
        <w:t xml:space="preserve">; </w:t>
      </w:r>
      <w:r w:rsidR="009E6987" w:rsidRPr="004B437D">
        <w:t>т</w:t>
      </w:r>
      <w:r w:rsidR="00384FE6" w:rsidRPr="004B437D">
        <w:t>аблица 2 «Тарифы на проведение диспансеризации определенных групп взрослого населения</w:t>
      </w:r>
      <w:r w:rsidR="009B7B2C" w:rsidRPr="004B437D">
        <w:t xml:space="preserve"> (2 этап диспансеризации) на 202</w:t>
      </w:r>
      <w:r w:rsidR="005F02FB" w:rsidRPr="004B437D">
        <w:t>1</w:t>
      </w:r>
      <w:r w:rsidR="00384FE6" w:rsidRPr="004B437D">
        <w:t xml:space="preserve"> год»</w:t>
      </w:r>
      <w:r w:rsidR="004217AF" w:rsidRPr="004B437D">
        <w:t>;</w:t>
      </w:r>
      <w:r w:rsidR="00386C7D" w:rsidRPr="004B437D">
        <w:t xml:space="preserve"> </w:t>
      </w:r>
    </w:p>
    <w:p w:rsidR="005F02FB" w:rsidRPr="004B437D" w:rsidRDefault="009B7B2C" w:rsidP="005F02FB">
      <w:pPr>
        <w:pStyle w:val="a3"/>
        <w:numPr>
          <w:ilvl w:val="0"/>
          <w:numId w:val="16"/>
        </w:numPr>
        <w:ind w:left="0" w:firstLine="709"/>
      </w:pPr>
      <w:proofErr w:type="gramStart"/>
      <w:r w:rsidRPr="004B437D">
        <w:t>приложение № 2</w:t>
      </w:r>
      <w:r w:rsidR="003470A7">
        <w:t>1</w:t>
      </w:r>
      <w:r w:rsidRPr="004B437D">
        <w:t xml:space="preserve"> Таблица 1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женщин) на 202</w:t>
      </w:r>
      <w:r w:rsidR="005F02FB" w:rsidRPr="004B437D">
        <w:t>1</w:t>
      </w:r>
      <w:r w:rsidRPr="004B437D">
        <w:t xml:space="preserve"> год»; таблица № 2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мужчин) на 202</w:t>
      </w:r>
      <w:r w:rsidR="005F02FB" w:rsidRPr="004B437D">
        <w:t>1</w:t>
      </w:r>
      <w:r w:rsidRPr="004B437D">
        <w:t xml:space="preserve"> год»;</w:t>
      </w:r>
      <w:proofErr w:type="gramEnd"/>
      <w:r w:rsidRPr="004B437D">
        <w:t xml:space="preserve"> таблица № 3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4B437D">
        <w:t>пп взр</w:t>
      </w:r>
      <w:proofErr w:type="gramEnd"/>
      <w:r w:rsidRPr="004B437D">
        <w:t>ослого населения (2 этап диспансеризации) на 202</w:t>
      </w:r>
      <w:r w:rsidR="005F02FB" w:rsidRPr="004B437D">
        <w:t>1</w:t>
      </w:r>
      <w:r w:rsidRPr="004B437D">
        <w:t xml:space="preserve"> год»;</w:t>
      </w:r>
    </w:p>
    <w:p w:rsidR="009B7B2C" w:rsidRPr="004B437D" w:rsidRDefault="009B7B2C" w:rsidP="00A97C88">
      <w:pPr>
        <w:pStyle w:val="a3"/>
        <w:numPr>
          <w:ilvl w:val="0"/>
          <w:numId w:val="16"/>
        </w:numPr>
        <w:ind w:left="0" w:firstLine="709"/>
      </w:pPr>
      <w:r w:rsidRPr="004B437D">
        <w:t>приложение № 2</w:t>
      </w:r>
      <w:r w:rsidR="003470A7">
        <w:t>2</w:t>
      </w:r>
      <w:r w:rsidRPr="004B437D">
        <w:t xml:space="preserve"> «Тарифы комплексных посещений на проведение диспансеризации определенных гру</w:t>
      </w:r>
      <w:proofErr w:type="gramStart"/>
      <w:r w:rsidRPr="004B437D">
        <w:t>пп взр</w:t>
      </w:r>
      <w:proofErr w:type="gramEnd"/>
      <w:r w:rsidRPr="004B437D">
        <w:t xml:space="preserve">ослого населения </w:t>
      </w:r>
      <w:r w:rsidRPr="004B437D">
        <w:br/>
        <w:t>(1 этап диспансеризации) на 202</w:t>
      </w:r>
      <w:r w:rsidR="005F02FB" w:rsidRPr="004B437D">
        <w:t>1</w:t>
      </w:r>
      <w:r w:rsidRPr="004B437D">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4B437D">
        <w:t>21</w:t>
      </w:r>
      <w:r w:rsidRPr="004B437D">
        <w:t xml:space="preserve"> год для мобильных комплексов»;</w:t>
      </w:r>
    </w:p>
    <w:p w:rsidR="00B238C4" w:rsidRPr="004B437D" w:rsidRDefault="00B238C4" w:rsidP="00A97C88">
      <w:pPr>
        <w:pStyle w:val="a3"/>
        <w:numPr>
          <w:ilvl w:val="0"/>
          <w:numId w:val="16"/>
        </w:numPr>
        <w:ind w:left="0" w:firstLine="709"/>
      </w:pPr>
      <w:r w:rsidRPr="004B437D">
        <w:t>приложение № 2</w:t>
      </w:r>
      <w:r w:rsidR="003470A7">
        <w:t>3</w:t>
      </w:r>
      <w:r w:rsidRPr="004B437D">
        <w:t xml:space="preserve"> «Тарифы комплексных посещений на проведение диспансеризации определенных гру</w:t>
      </w:r>
      <w:proofErr w:type="gramStart"/>
      <w:r w:rsidRPr="004B437D">
        <w:t>пп взр</w:t>
      </w:r>
      <w:proofErr w:type="gramEnd"/>
      <w:r w:rsidRPr="004B437D">
        <w:t>ослого населения (1 этап диспансеризации) на 202</w:t>
      </w:r>
      <w:r w:rsidR="005F02FB" w:rsidRPr="004B437D">
        <w:t>1</w:t>
      </w:r>
      <w:r w:rsidRPr="004B437D">
        <w:t xml:space="preserve"> год в выходные дни»;</w:t>
      </w:r>
    </w:p>
    <w:p w:rsidR="00B238C4" w:rsidRPr="004B437D" w:rsidRDefault="00B238C4" w:rsidP="00A97C88">
      <w:pPr>
        <w:pStyle w:val="a3"/>
        <w:numPr>
          <w:ilvl w:val="0"/>
          <w:numId w:val="16"/>
        </w:numPr>
        <w:ind w:left="0" w:firstLine="709"/>
      </w:pPr>
      <w:r w:rsidRPr="004B437D">
        <w:t>приложение № 2</w:t>
      </w:r>
      <w:r w:rsidR="003470A7">
        <w:t>4</w:t>
      </w:r>
      <w:r w:rsidRPr="004B437D">
        <w:t xml:space="preserve"> Таблица 1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4B437D">
        <w:t>пп взр</w:t>
      </w:r>
      <w:proofErr w:type="gramEnd"/>
      <w:r w:rsidRPr="004B437D">
        <w:t>ослого населения (1 этап диспансеризации женщин) на 202</w:t>
      </w:r>
      <w:r w:rsidR="005F02FB" w:rsidRPr="004B437D">
        <w:t>1</w:t>
      </w:r>
      <w:r w:rsidRPr="004B437D">
        <w:t xml:space="preserve"> год в выходные дни»</w:t>
      </w:r>
      <w:r w:rsidR="005F02FB" w:rsidRPr="004B437D">
        <w:t>;</w:t>
      </w:r>
      <w:r w:rsidRPr="004B437D">
        <w:t xml:space="preserve"> таблица 2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мужчин) на 202</w:t>
      </w:r>
      <w:r w:rsidR="005F02FB" w:rsidRPr="004B437D">
        <w:t>1</w:t>
      </w:r>
      <w:r w:rsidRPr="004B437D">
        <w:t xml:space="preserve"> год в выходные дни»;</w:t>
      </w:r>
    </w:p>
    <w:p w:rsidR="00B238C4" w:rsidRPr="004B437D" w:rsidRDefault="00B238C4" w:rsidP="00A97C88">
      <w:pPr>
        <w:pStyle w:val="a3"/>
        <w:numPr>
          <w:ilvl w:val="0"/>
          <w:numId w:val="16"/>
        </w:numPr>
        <w:ind w:left="0" w:firstLine="709"/>
      </w:pPr>
      <w:r w:rsidRPr="004B437D">
        <w:t>приложение № 2</w:t>
      </w:r>
      <w:r w:rsidR="003470A7">
        <w:t>5</w:t>
      </w:r>
      <w:r w:rsidRPr="004B437D">
        <w:t xml:space="preserve"> «Тарифы комплексных посещений на проведение диспансеризации определенных гру</w:t>
      </w:r>
      <w:proofErr w:type="gramStart"/>
      <w:r w:rsidRPr="004B437D">
        <w:t>пп взр</w:t>
      </w:r>
      <w:proofErr w:type="gramEnd"/>
      <w:r w:rsidRPr="004B437D">
        <w:t xml:space="preserve">ослого населения </w:t>
      </w:r>
      <w:r w:rsidRPr="004B437D">
        <w:br/>
        <w:t>(1 этап диспансеризации) на 202</w:t>
      </w:r>
      <w:r w:rsidR="005F02FB" w:rsidRPr="004B437D">
        <w:t>1</w:t>
      </w:r>
      <w:r w:rsidRPr="004B437D">
        <w:t xml:space="preserve"> год для мобильных медицинских комплексов в выходные дни»;</w:t>
      </w:r>
    </w:p>
    <w:p w:rsidR="008027BA" w:rsidRPr="004B437D" w:rsidRDefault="00B238C4" w:rsidP="00A97C88">
      <w:pPr>
        <w:pStyle w:val="a3"/>
        <w:numPr>
          <w:ilvl w:val="0"/>
          <w:numId w:val="16"/>
        </w:numPr>
        <w:ind w:left="0" w:firstLine="709"/>
      </w:pPr>
      <w:r w:rsidRPr="004B437D">
        <w:t>приложение № 2</w:t>
      </w:r>
      <w:r w:rsidR="003470A7">
        <w:t>6</w:t>
      </w:r>
      <w:r w:rsidRPr="004B437D">
        <w:t xml:space="preserve"> </w:t>
      </w:r>
      <w:r w:rsidR="008027BA" w:rsidRPr="004B437D">
        <w:t>«Тарифы и перечень обязательных диагностических исследований для проведения диспансеризации определенных гру</w:t>
      </w:r>
      <w:proofErr w:type="gramStart"/>
      <w:r w:rsidR="008027BA" w:rsidRPr="004B437D">
        <w:t>пп взр</w:t>
      </w:r>
      <w:proofErr w:type="gramEnd"/>
      <w:r w:rsidR="008027BA" w:rsidRPr="004B437D">
        <w:t>ослого населения в 20</w:t>
      </w:r>
      <w:r w:rsidRPr="004B437D">
        <w:t>2</w:t>
      </w:r>
      <w:r w:rsidR="0053531F" w:rsidRPr="004B437D">
        <w:t>1</w:t>
      </w:r>
      <w:r w:rsidR="008027BA" w:rsidRPr="004B437D">
        <w:t xml:space="preserve"> году</w:t>
      </w:r>
      <w:r w:rsidR="0053531F" w:rsidRPr="004B437D">
        <w:t xml:space="preserve"> (для </w:t>
      </w:r>
      <w:proofErr w:type="spellStart"/>
      <w:r w:rsidR="0053531F" w:rsidRPr="004B437D">
        <w:lastRenderedPageBreak/>
        <w:t>межучрежденческих</w:t>
      </w:r>
      <w:proofErr w:type="spellEnd"/>
      <w:r w:rsidR="0053531F" w:rsidRPr="004B437D">
        <w:t xml:space="preserve"> расчетов, осуществляющимися медицинскими организациями на основании заключенных между ними договоров)</w:t>
      </w:r>
      <w:r w:rsidR="008027BA" w:rsidRPr="004B437D">
        <w:t>»;</w:t>
      </w:r>
    </w:p>
    <w:p w:rsidR="000513AC" w:rsidRPr="004B437D" w:rsidRDefault="0096667E" w:rsidP="00A97C88">
      <w:pPr>
        <w:pStyle w:val="a3"/>
        <w:numPr>
          <w:ilvl w:val="0"/>
          <w:numId w:val="16"/>
        </w:numPr>
        <w:ind w:left="0" w:firstLine="709"/>
      </w:pPr>
      <w:r w:rsidRPr="004B437D">
        <w:t xml:space="preserve">приложение № </w:t>
      </w:r>
      <w:r w:rsidR="00590FF0" w:rsidRPr="004B437D">
        <w:t>2</w:t>
      </w:r>
      <w:r w:rsidR="003470A7">
        <w:t>7</w:t>
      </w:r>
      <w:r w:rsidRPr="004B437D">
        <w:t xml:space="preserve"> «Тарифы</w:t>
      </w:r>
      <w:r w:rsidR="00386C7D" w:rsidRPr="004B437D">
        <w:t xml:space="preserve"> комплексных посещений</w:t>
      </w:r>
      <w:r w:rsidRPr="004B437D">
        <w:t xml:space="preserve"> на проведение профилактических медицинских осмотров на 20</w:t>
      </w:r>
      <w:r w:rsidR="00B238C4" w:rsidRPr="004B437D">
        <w:t>2</w:t>
      </w:r>
      <w:r w:rsidR="0053531F" w:rsidRPr="004B437D">
        <w:t>1</w:t>
      </w:r>
      <w:r w:rsidR="000513AC" w:rsidRPr="004B437D">
        <w:t xml:space="preserve"> год;</w:t>
      </w:r>
      <w:r w:rsidR="00386C7D" w:rsidRPr="004B437D">
        <w:t xml:space="preserve"> </w:t>
      </w:r>
    </w:p>
    <w:p w:rsidR="0096667E" w:rsidRPr="004B437D" w:rsidRDefault="0096667E" w:rsidP="00A97C88">
      <w:pPr>
        <w:pStyle w:val="a3"/>
        <w:numPr>
          <w:ilvl w:val="0"/>
          <w:numId w:val="16"/>
        </w:numPr>
        <w:ind w:left="0" w:firstLine="709"/>
      </w:pPr>
      <w:r w:rsidRPr="004B437D">
        <w:t xml:space="preserve">приложение № </w:t>
      </w:r>
      <w:r w:rsidR="00B238C4" w:rsidRPr="004B437D">
        <w:t>2</w:t>
      </w:r>
      <w:r w:rsidR="003470A7">
        <w:t>8</w:t>
      </w:r>
      <w:r w:rsidRPr="004B437D">
        <w:t xml:space="preserve"> </w:t>
      </w:r>
      <w:r w:rsidR="00A67F34" w:rsidRPr="004B437D">
        <w:t xml:space="preserve">Таблица 1 </w:t>
      </w:r>
      <w:r w:rsidRPr="004B437D">
        <w:t>«Структура расходов на единицу объема медицинской помощи в медицинских организациях на проведение профилактических осмотров (для мужчин) на 20</w:t>
      </w:r>
      <w:r w:rsidR="00B238C4" w:rsidRPr="004B437D">
        <w:t>2</w:t>
      </w:r>
      <w:r w:rsidR="0053531F" w:rsidRPr="004B437D">
        <w:t>1</w:t>
      </w:r>
      <w:r w:rsidRPr="004B437D">
        <w:t xml:space="preserve"> год; </w:t>
      </w:r>
      <w:r w:rsidR="00A67F34" w:rsidRPr="004B437D">
        <w:t xml:space="preserve">таблица 2 </w:t>
      </w:r>
      <w:r w:rsidRPr="004B437D">
        <w:t>«Структура расходов на единицу объема медицинской помощи в медицинских организациях на проведение профилактических осмотров (для женщин) на 20</w:t>
      </w:r>
      <w:r w:rsidR="00B238C4" w:rsidRPr="004B437D">
        <w:t>2</w:t>
      </w:r>
      <w:r w:rsidR="00681662" w:rsidRPr="004B437D">
        <w:t>1</w:t>
      </w:r>
      <w:r w:rsidRPr="004B437D">
        <w:t xml:space="preserve"> год</w:t>
      </w:r>
      <w:r w:rsidR="00BA4069" w:rsidRPr="004B437D">
        <w:t>»</w:t>
      </w:r>
      <w:r w:rsidRPr="004B437D">
        <w:t>;</w:t>
      </w:r>
    </w:p>
    <w:p w:rsidR="00B238C4" w:rsidRPr="004B437D" w:rsidRDefault="00B238C4" w:rsidP="00A97C88">
      <w:pPr>
        <w:pStyle w:val="a3"/>
        <w:numPr>
          <w:ilvl w:val="0"/>
          <w:numId w:val="16"/>
        </w:numPr>
        <w:ind w:left="0" w:firstLine="709"/>
      </w:pPr>
      <w:r w:rsidRPr="004B437D">
        <w:t>приложение № 2</w:t>
      </w:r>
      <w:r w:rsidR="003470A7">
        <w:t>9</w:t>
      </w:r>
      <w:r w:rsidRPr="004B437D">
        <w:t xml:space="preserve"> «Тарифы комплексных посещений на проведение профилактических медицинских осмотров на 202</w:t>
      </w:r>
      <w:r w:rsidR="00681662" w:rsidRPr="004B437D">
        <w:t>1</w:t>
      </w:r>
      <w:r w:rsidRPr="004B437D">
        <w:t xml:space="preserve"> год, выполняемые в мобильных медицинских комплексах»;</w:t>
      </w:r>
    </w:p>
    <w:p w:rsidR="0021048C" w:rsidRPr="004B437D" w:rsidRDefault="0021048C" w:rsidP="00A97C88">
      <w:pPr>
        <w:pStyle w:val="a3"/>
        <w:numPr>
          <w:ilvl w:val="0"/>
          <w:numId w:val="16"/>
        </w:numPr>
        <w:ind w:left="0" w:firstLine="709"/>
      </w:pPr>
      <w:r w:rsidRPr="004B437D">
        <w:t xml:space="preserve">приложение № </w:t>
      </w:r>
      <w:r w:rsidR="003470A7">
        <w:t>30</w:t>
      </w:r>
      <w:r w:rsidRPr="004B437D">
        <w:t xml:space="preserve"> «Тарифы комплексных посещений на проведение профилактических медицинских осмотров на 20</w:t>
      </w:r>
      <w:r w:rsidR="00B238C4" w:rsidRPr="004B437D">
        <w:t>2</w:t>
      </w:r>
      <w:r w:rsidR="00681662" w:rsidRPr="004B437D">
        <w:t>1</w:t>
      </w:r>
      <w:r w:rsidRPr="004B437D">
        <w:t xml:space="preserve"> год в выходные дни»;</w:t>
      </w:r>
    </w:p>
    <w:p w:rsidR="0021048C" w:rsidRPr="004B437D" w:rsidRDefault="0021048C" w:rsidP="00A97C88">
      <w:pPr>
        <w:pStyle w:val="a3"/>
        <w:numPr>
          <w:ilvl w:val="0"/>
          <w:numId w:val="16"/>
        </w:numPr>
        <w:ind w:left="0" w:firstLine="709"/>
      </w:pPr>
      <w:r w:rsidRPr="004B437D">
        <w:t>приложение № 3</w:t>
      </w:r>
      <w:r w:rsidR="003470A7">
        <w:t>1</w:t>
      </w:r>
      <w:r w:rsidRPr="004B437D">
        <w:t xml:space="preserve"> Таблица 1 «Структура расходов на единицу объема медицинской помощи в медицинских организациях на проведение профилактических осмотров (для женщин) на 202</w:t>
      </w:r>
      <w:r w:rsidR="00681662" w:rsidRPr="004B437D">
        <w:t>1</w:t>
      </w:r>
      <w:r w:rsidRPr="004B437D">
        <w:t xml:space="preserve"> год в выходные дни», таблица 2 «Структура расходов на единицу объема медицинской помощи в медицинских организациях на проведение профилактических осмотров (для мужчин) на 202</w:t>
      </w:r>
      <w:r w:rsidR="00681662" w:rsidRPr="004B437D">
        <w:t>1</w:t>
      </w:r>
      <w:r w:rsidRPr="004B437D">
        <w:t xml:space="preserve"> год в выходные дни»;</w:t>
      </w:r>
    </w:p>
    <w:p w:rsidR="0021048C" w:rsidRPr="004B437D" w:rsidRDefault="0021048C" w:rsidP="00A97C88">
      <w:pPr>
        <w:pStyle w:val="a3"/>
        <w:numPr>
          <w:ilvl w:val="0"/>
          <w:numId w:val="16"/>
        </w:numPr>
        <w:ind w:left="0" w:firstLine="709"/>
      </w:pPr>
      <w:r w:rsidRPr="004B437D">
        <w:t>приложение № 3</w:t>
      </w:r>
      <w:r w:rsidR="003470A7">
        <w:t>2</w:t>
      </w:r>
      <w:r w:rsidRPr="004B437D">
        <w:t xml:space="preserve"> «Тарифы комплексных посещений на проведение профилактических медицинских осмотров на 202</w:t>
      </w:r>
      <w:r w:rsidR="00681662" w:rsidRPr="004B437D">
        <w:t>1</w:t>
      </w:r>
      <w:r w:rsidRPr="004B437D">
        <w:t xml:space="preserve"> год для мобильных медицинских комплексов в выходные дни»;</w:t>
      </w:r>
    </w:p>
    <w:p w:rsidR="0021048C" w:rsidRPr="004B437D" w:rsidRDefault="0021048C" w:rsidP="00A97C88">
      <w:pPr>
        <w:pStyle w:val="a3"/>
        <w:numPr>
          <w:ilvl w:val="0"/>
          <w:numId w:val="16"/>
        </w:numPr>
        <w:ind w:left="0" w:firstLine="709"/>
      </w:pPr>
      <w:proofErr w:type="gramStart"/>
      <w:r w:rsidRPr="004B437D">
        <w:t>приложение № 3</w:t>
      </w:r>
      <w:r w:rsidR="003470A7">
        <w:t>3</w:t>
      </w:r>
      <w:r w:rsidRPr="004B437D">
        <w:t xml:space="preserve"> Таблица 1 «Тарифы на прием (осмотр, консультацию) к врачам-специалистам, работающим в системе ОМС ЕАО на 202</w:t>
      </w:r>
      <w:r w:rsidR="00681662" w:rsidRPr="004B437D">
        <w:t>1</w:t>
      </w:r>
      <w:r w:rsidRPr="004B437D">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681662" w:rsidRPr="004B437D">
        <w:t>1</w:t>
      </w:r>
      <w:r w:rsidRPr="004B437D">
        <w:t xml:space="preserve"> год, выполняемые в мобильных медицинских комплексах», таблица 3 «Тарифы на проведение флюорографии легких и маммографии на 202</w:t>
      </w:r>
      <w:r w:rsidR="00681662" w:rsidRPr="004B437D">
        <w:t>1</w:t>
      </w:r>
      <w:r w:rsidRPr="004B437D">
        <w:t xml:space="preserve"> год, выполняемые в</w:t>
      </w:r>
      <w:proofErr w:type="gramEnd"/>
      <w:r w:rsidRPr="004B437D">
        <w:t xml:space="preserve"> мобильных медицинских </w:t>
      </w:r>
      <w:proofErr w:type="gramStart"/>
      <w:r w:rsidRPr="004B437D">
        <w:t>комплексах</w:t>
      </w:r>
      <w:proofErr w:type="gramEnd"/>
      <w:r w:rsidRPr="004B437D">
        <w:t>»;</w:t>
      </w:r>
    </w:p>
    <w:p w:rsidR="004808CF" w:rsidRPr="004B437D" w:rsidRDefault="004808CF" w:rsidP="004808CF">
      <w:pPr>
        <w:pStyle w:val="a8"/>
        <w:numPr>
          <w:ilvl w:val="0"/>
          <w:numId w:val="16"/>
        </w:numPr>
        <w:ind w:left="0" w:firstLine="709"/>
        <w:jc w:val="both"/>
        <w:rPr>
          <w:sz w:val="28"/>
          <w:szCs w:val="28"/>
        </w:rPr>
      </w:pPr>
      <w:r w:rsidRPr="004B437D">
        <w:rPr>
          <w:sz w:val="28"/>
          <w:szCs w:val="28"/>
        </w:rPr>
        <w:t>приложение № 3</w:t>
      </w:r>
      <w:r w:rsidR="003470A7">
        <w:rPr>
          <w:sz w:val="28"/>
          <w:szCs w:val="28"/>
        </w:rPr>
        <w:t>4</w:t>
      </w:r>
      <w:r w:rsidRPr="004B437D">
        <w:rPr>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Pr="004B437D">
        <w:rPr>
          <w:sz w:val="28"/>
          <w:szCs w:val="28"/>
        </w:rPr>
        <w:t>пп взр</w:t>
      </w:r>
      <w:proofErr w:type="gramEnd"/>
      <w:r w:rsidRPr="004B437D">
        <w:rPr>
          <w:sz w:val="28"/>
          <w:szCs w:val="28"/>
        </w:rPr>
        <w:t>ослого населения в 202</w:t>
      </w:r>
      <w:r w:rsidR="005E0592" w:rsidRPr="004B437D">
        <w:rPr>
          <w:sz w:val="28"/>
          <w:szCs w:val="28"/>
        </w:rPr>
        <w:t>1</w:t>
      </w:r>
      <w:r w:rsidRPr="004B437D">
        <w:rPr>
          <w:sz w:val="28"/>
          <w:szCs w:val="28"/>
        </w:rPr>
        <w:t xml:space="preserve"> году в выходные дни</w:t>
      </w:r>
      <w:r w:rsidR="005E0592" w:rsidRPr="004B437D">
        <w:rPr>
          <w:sz w:val="28"/>
          <w:szCs w:val="28"/>
        </w:rPr>
        <w:t xml:space="preserve"> (для </w:t>
      </w:r>
      <w:proofErr w:type="spellStart"/>
      <w:r w:rsidR="005E0592" w:rsidRPr="004B437D">
        <w:rPr>
          <w:sz w:val="28"/>
          <w:szCs w:val="28"/>
        </w:rPr>
        <w:t>межучрежденческих</w:t>
      </w:r>
      <w:proofErr w:type="spellEnd"/>
      <w:r w:rsidR="005E0592" w:rsidRPr="004B437D">
        <w:rPr>
          <w:sz w:val="28"/>
          <w:szCs w:val="28"/>
        </w:rPr>
        <w:t xml:space="preserve"> расчетов, осуществляющимися медицинскими организациями на основании заключенных между ними договоров)</w:t>
      </w:r>
      <w:r w:rsidRPr="004B437D">
        <w:rPr>
          <w:sz w:val="28"/>
          <w:szCs w:val="28"/>
        </w:rPr>
        <w:t>»;</w:t>
      </w:r>
    </w:p>
    <w:p w:rsidR="00A67F34" w:rsidRPr="004B437D" w:rsidRDefault="00A67F34" w:rsidP="00A97C88">
      <w:pPr>
        <w:pStyle w:val="a8"/>
        <w:numPr>
          <w:ilvl w:val="0"/>
          <w:numId w:val="16"/>
        </w:numPr>
        <w:ind w:left="0" w:firstLine="709"/>
        <w:jc w:val="both"/>
        <w:rPr>
          <w:sz w:val="28"/>
          <w:szCs w:val="28"/>
        </w:rPr>
      </w:pPr>
      <w:r w:rsidRPr="004B437D">
        <w:rPr>
          <w:sz w:val="28"/>
          <w:szCs w:val="28"/>
        </w:rPr>
        <w:t xml:space="preserve">приложение № </w:t>
      </w:r>
      <w:r w:rsidR="0021048C" w:rsidRPr="004B437D">
        <w:rPr>
          <w:sz w:val="28"/>
          <w:szCs w:val="28"/>
        </w:rPr>
        <w:t>3</w:t>
      </w:r>
      <w:r w:rsidR="003470A7">
        <w:rPr>
          <w:sz w:val="28"/>
          <w:szCs w:val="28"/>
        </w:rPr>
        <w:t>5</w:t>
      </w:r>
      <w:r w:rsidRPr="004B437D">
        <w:rPr>
          <w:sz w:val="28"/>
          <w:szCs w:val="28"/>
        </w:rPr>
        <w:t xml:space="preserve"> «Тарифы на одну условную единицу</w:t>
      </w:r>
      <w:r w:rsidR="00E4029E" w:rsidRPr="004B437D">
        <w:rPr>
          <w:sz w:val="28"/>
          <w:szCs w:val="28"/>
        </w:rPr>
        <w:t xml:space="preserve"> </w:t>
      </w:r>
      <w:r w:rsidRPr="004B437D">
        <w:rPr>
          <w:sz w:val="28"/>
          <w:szCs w:val="28"/>
        </w:rPr>
        <w:t>трудоемкости при оказании стоматологической помощи в системе ОМС ЕАО на 20</w:t>
      </w:r>
      <w:r w:rsidR="0021048C" w:rsidRPr="004B437D">
        <w:rPr>
          <w:sz w:val="28"/>
          <w:szCs w:val="28"/>
        </w:rPr>
        <w:t>2</w:t>
      </w:r>
      <w:r w:rsidR="005E0592" w:rsidRPr="004B437D">
        <w:rPr>
          <w:sz w:val="28"/>
          <w:szCs w:val="28"/>
        </w:rPr>
        <w:t>1</w:t>
      </w:r>
      <w:r w:rsidRPr="004B437D">
        <w:rPr>
          <w:sz w:val="28"/>
          <w:szCs w:val="28"/>
        </w:rPr>
        <w:t xml:space="preserve"> год»;</w:t>
      </w:r>
    </w:p>
    <w:p w:rsidR="00E4029E" w:rsidRPr="004B437D" w:rsidRDefault="00E4029E" w:rsidP="00A97C88">
      <w:pPr>
        <w:pStyle w:val="a8"/>
        <w:numPr>
          <w:ilvl w:val="0"/>
          <w:numId w:val="16"/>
        </w:numPr>
        <w:ind w:left="0" w:firstLine="709"/>
        <w:jc w:val="both"/>
        <w:rPr>
          <w:sz w:val="28"/>
          <w:szCs w:val="28"/>
        </w:rPr>
      </w:pPr>
      <w:r w:rsidRPr="004B437D">
        <w:rPr>
          <w:sz w:val="28"/>
          <w:szCs w:val="28"/>
        </w:rPr>
        <w:t xml:space="preserve">приложение № </w:t>
      </w:r>
      <w:r w:rsidR="0021048C" w:rsidRPr="004B437D">
        <w:rPr>
          <w:sz w:val="28"/>
          <w:szCs w:val="28"/>
        </w:rPr>
        <w:t>3</w:t>
      </w:r>
      <w:r w:rsidR="003470A7">
        <w:rPr>
          <w:sz w:val="28"/>
          <w:szCs w:val="28"/>
        </w:rPr>
        <w:t>6</w:t>
      </w:r>
      <w:r w:rsidRPr="004B437D">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4B437D">
        <w:rPr>
          <w:sz w:val="28"/>
          <w:szCs w:val="28"/>
        </w:rPr>
        <w:t xml:space="preserve"> </w:t>
      </w:r>
      <w:r w:rsidRPr="004B437D">
        <w:rPr>
          <w:sz w:val="28"/>
          <w:szCs w:val="28"/>
        </w:rPr>
        <w:t xml:space="preserve">медико-санитарной </w:t>
      </w:r>
      <w:r w:rsidR="005E0592" w:rsidRPr="004B437D">
        <w:rPr>
          <w:sz w:val="28"/>
          <w:szCs w:val="28"/>
        </w:rPr>
        <w:t xml:space="preserve">специализированной </w:t>
      </w:r>
      <w:r w:rsidRPr="004B437D">
        <w:rPr>
          <w:sz w:val="28"/>
          <w:szCs w:val="28"/>
        </w:rPr>
        <w:t>стоматологической помощи в амбулаторных условиях»;</w:t>
      </w:r>
    </w:p>
    <w:p w:rsidR="002C477A" w:rsidRPr="004B437D" w:rsidRDefault="002C477A" w:rsidP="00A97C88">
      <w:pPr>
        <w:pStyle w:val="a3"/>
        <w:numPr>
          <w:ilvl w:val="0"/>
          <w:numId w:val="16"/>
        </w:numPr>
        <w:ind w:left="0" w:firstLine="709"/>
      </w:pPr>
      <w:proofErr w:type="gramStart"/>
      <w:r w:rsidRPr="004B437D">
        <w:lastRenderedPageBreak/>
        <w:t xml:space="preserve">приложение № </w:t>
      </w:r>
      <w:r w:rsidR="0021048C" w:rsidRPr="004B437D">
        <w:t>3</w:t>
      </w:r>
      <w:r w:rsidR="003470A7">
        <w:t>7</w:t>
      </w:r>
      <w:r w:rsidRPr="004B437D">
        <w:t xml:space="preserve"> «Тарифы на процедуры вспомогательных лечебно-диагностических служб на 20</w:t>
      </w:r>
      <w:r w:rsidR="0021048C" w:rsidRPr="004B437D">
        <w:t>2</w:t>
      </w:r>
      <w:r w:rsidR="00AD69AC" w:rsidRPr="004B437D">
        <w:t>1</w:t>
      </w:r>
      <w:r w:rsidRPr="004B437D">
        <w:t xml:space="preserve"> год»; «Тариф </w:t>
      </w:r>
      <w:r w:rsidR="00EB3E5D" w:rsidRPr="004B437D">
        <w:t xml:space="preserve">на проведение флюорографии </w:t>
      </w:r>
      <w:r w:rsidR="00AD69AC" w:rsidRPr="004B437D">
        <w:t xml:space="preserve">легких </w:t>
      </w:r>
      <w:r w:rsidR="00EB3E5D" w:rsidRPr="004B437D">
        <w:t>на 20</w:t>
      </w:r>
      <w:r w:rsidR="0021048C" w:rsidRPr="004B437D">
        <w:t>2</w:t>
      </w:r>
      <w:r w:rsidR="00AD69AC" w:rsidRPr="004B437D">
        <w:t>1</w:t>
      </w:r>
      <w:r w:rsidR="00EB3E5D" w:rsidRPr="004B437D">
        <w:t xml:space="preserve"> год»; </w:t>
      </w:r>
      <w:r w:rsidRPr="004B437D">
        <w:t>«Тариф на проведение ультразвуковой допплерографии сосудов (артерий и вен) нижних конечностей на 20</w:t>
      </w:r>
      <w:r w:rsidR="0021048C" w:rsidRPr="004B437D">
        <w:t>2</w:t>
      </w:r>
      <w:r w:rsidR="00AD69AC" w:rsidRPr="004B437D">
        <w:t>1</w:t>
      </w:r>
      <w:r w:rsidRPr="004B437D">
        <w:t xml:space="preserve"> год»;</w:t>
      </w:r>
      <w:r w:rsidR="0021048C" w:rsidRPr="004B437D">
        <w:t xml:space="preserve"> «Тариф на проведение ультразвуковой допплерографии сосудов (артерий и вен) верхних конечностей на 202</w:t>
      </w:r>
      <w:r w:rsidR="00AD69AC" w:rsidRPr="004B437D">
        <w:t>1</w:t>
      </w:r>
      <w:r w:rsidR="0021048C" w:rsidRPr="004B437D">
        <w:t xml:space="preserve"> год»; </w:t>
      </w:r>
      <w:r w:rsidR="00EB3E5D" w:rsidRPr="004B437D">
        <w:t>«Тариф на проведение ультразвуковой допплерографии сосудов шеи на 20</w:t>
      </w:r>
      <w:r w:rsidR="0021048C" w:rsidRPr="004B437D">
        <w:t>2</w:t>
      </w:r>
      <w:r w:rsidR="00AD69AC" w:rsidRPr="004B437D">
        <w:t>1</w:t>
      </w:r>
      <w:r w:rsidR="00EB3E5D" w:rsidRPr="004B437D">
        <w:t xml:space="preserve"> год»;</w:t>
      </w:r>
      <w:proofErr w:type="gramEnd"/>
      <w:r w:rsidRPr="004B437D">
        <w:t xml:space="preserve"> </w:t>
      </w:r>
      <w:r w:rsidR="00EB3E5D" w:rsidRPr="004B437D">
        <w:t xml:space="preserve">«Тариф на проведение дуплексного сканирования экстракраниальных отделов </w:t>
      </w:r>
      <w:proofErr w:type="spellStart"/>
      <w:r w:rsidR="00EB3E5D" w:rsidRPr="004B437D">
        <w:t>брахиоцефальных</w:t>
      </w:r>
      <w:proofErr w:type="spellEnd"/>
      <w:r w:rsidR="00EB3E5D" w:rsidRPr="004B437D">
        <w:t xml:space="preserve"> артерий на 20</w:t>
      </w:r>
      <w:r w:rsidR="0021048C" w:rsidRPr="004B437D">
        <w:t>2</w:t>
      </w:r>
      <w:r w:rsidR="00AD69AC" w:rsidRPr="004B437D">
        <w:t>1</w:t>
      </w:r>
      <w:r w:rsidR="00EB3E5D" w:rsidRPr="004B437D">
        <w:t xml:space="preserve"> год»; «Тариф на проведение дуплексного сканирования сосудов (артерий и вен) нижних конечностей на 20</w:t>
      </w:r>
      <w:r w:rsidR="0021048C" w:rsidRPr="004B437D">
        <w:t>2</w:t>
      </w:r>
      <w:r w:rsidR="00AD69AC" w:rsidRPr="004B437D">
        <w:t>1</w:t>
      </w:r>
      <w:r w:rsidR="00EB3E5D" w:rsidRPr="004B437D">
        <w:t xml:space="preserve"> год»; </w:t>
      </w:r>
      <w:r w:rsidRPr="004B437D">
        <w:t>«Тарифы на проведение спирально-компьютерной томографии для медицинских организаций, на 20</w:t>
      </w:r>
      <w:r w:rsidR="0021048C" w:rsidRPr="004B437D">
        <w:t>2</w:t>
      </w:r>
      <w:r w:rsidR="00AD69AC" w:rsidRPr="004B437D">
        <w:t>1</w:t>
      </w:r>
      <w:r w:rsidRPr="004B437D">
        <w:t xml:space="preserve"> год»; «Тарифы на проведение магнитно-резонансной томографии дл</w:t>
      </w:r>
      <w:r w:rsidR="0021048C" w:rsidRPr="004B437D">
        <w:t>я медицинских организаций на 202</w:t>
      </w:r>
      <w:r w:rsidR="00AD69AC" w:rsidRPr="004B437D">
        <w:t>1</w:t>
      </w:r>
      <w:r w:rsidRPr="004B437D">
        <w:t xml:space="preserve"> год»;</w:t>
      </w:r>
      <w:r w:rsidR="0021048C" w:rsidRPr="004B437D">
        <w:t xml:space="preserve"> «Тарифы на проведение расшифровки, описания и интерпретации электрокардиографических данных на 202</w:t>
      </w:r>
      <w:r w:rsidR="00AD69AC" w:rsidRPr="004B437D">
        <w:t>1</w:t>
      </w:r>
      <w:r w:rsidR="0021048C" w:rsidRPr="004B437D">
        <w:t xml:space="preserve"> год»; «Тарифы на проведение ультразвукового исследования </w:t>
      </w:r>
      <w:proofErr w:type="gramStart"/>
      <w:r w:rsidR="0021048C" w:rsidRPr="004B437D">
        <w:t>сердечно-сосудистой</w:t>
      </w:r>
      <w:proofErr w:type="gramEnd"/>
      <w:r w:rsidR="0021048C" w:rsidRPr="004B437D">
        <w:t xml:space="preserve"> системы на 202</w:t>
      </w:r>
      <w:r w:rsidR="00AD69AC" w:rsidRPr="004B437D">
        <w:t>1</w:t>
      </w:r>
      <w:r w:rsidR="0021048C" w:rsidRPr="004B437D">
        <w:t xml:space="preserve"> год», «Тарифы на проведение эндоскопических исследований на 202</w:t>
      </w:r>
      <w:r w:rsidR="00AD69AC" w:rsidRPr="004B437D">
        <w:t>1</w:t>
      </w:r>
      <w:r w:rsidR="0021048C" w:rsidRPr="004B437D">
        <w:t xml:space="preserve"> год»;</w:t>
      </w:r>
    </w:p>
    <w:p w:rsidR="00B035E2" w:rsidRPr="004B437D" w:rsidRDefault="00EB3E5D" w:rsidP="00B035E2">
      <w:pPr>
        <w:pStyle w:val="a8"/>
        <w:numPr>
          <w:ilvl w:val="0"/>
          <w:numId w:val="16"/>
        </w:numPr>
        <w:ind w:left="0" w:firstLine="709"/>
        <w:jc w:val="both"/>
        <w:rPr>
          <w:sz w:val="28"/>
          <w:szCs w:val="28"/>
        </w:rPr>
      </w:pPr>
      <w:r w:rsidRPr="004B437D">
        <w:rPr>
          <w:sz w:val="28"/>
          <w:szCs w:val="28"/>
        </w:rPr>
        <w:t xml:space="preserve">приложение № </w:t>
      </w:r>
      <w:r w:rsidR="007E5E6E" w:rsidRPr="004B437D">
        <w:rPr>
          <w:sz w:val="28"/>
          <w:szCs w:val="28"/>
        </w:rPr>
        <w:t>3</w:t>
      </w:r>
      <w:r w:rsidR="003470A7">
        <w:rPr>
          <w:sz w:val="28"/>
          <w:szCs w:val="28"/>
        </w:rPr>
        <w:t>8</w:t>
      </w:r>
      <w:r w:rsidRPr="004B437D">
        <w:rPr>
          <w:sz w:val="28"/>
          <w:szCs w:val="28"/>
        </w:rPr>
        <w:t xml:space="preserve"> «Тарифы на лабораторные исследования на 20</w:t>
      </w:r>
      <w:r w:rsidR="007E5E6E" w:rsidRPr="004B437D">
        <w:rPr>
          <w:sz w:val="28"/>
          <w:szCs w:val="28"/>
        </w:rPr>
        <w:t>2</w:t>
      </w:r>
      <w:r w:rsidR="00AD69AC" w:rsidRPr="004B437D">
        <w:rPr>
          <w:sz w:val="28"/>
          <w:szCs w:val="28"/>
        </w:rPr>
        <w:t>1</w:t>
      </w:r>
      <w:r w:rsidRPr="004B437D">
        <w:rPr>
          <w:sz w:val="28"/>
          <w:szCs w:val="28"/>
        </w:rPr>
        <w:t xml:space="preserve"> год»;</w:t>
      </w:r>
    </w:p>
    <w:p w:rsidR="007E5E6E" w:rsidRPr="004B437D" w:rsidRDefault="007E5E6E" w:rsidP="00B035E2">
      <w:pPr>
        <w:pStyle w:val="a8"/>
        <w:numPr>
          <w:ilvl w:val="0"/>
          <w:numId w:val="16"/>
        </w:numPr>
        <w:ind w:left="0" w:firstLine="709"/>
        <w:jc w:val="both"/>
        <w:rPr>
          <w:sz w:val="28"/>
          <w:szCs w:val="28"/>
        </w:rPr>
      </w:pPr>
      <w:r w:rsidRPr="004B437D">
        <w:rPr>
          <w:sz w:val="28"/>
        </w:rPr>
        <w:t>приложение № 3</w:t>
      </w:r>
      <w:r w:rsidR="003470A7">
        <w:rPr>
          <w:sz w:val="28"/>
        </w:rPr>
        <w:t>9</w:t>
      </w:r>
      <w:r w:rsidRPr="004B437D">
        <w:rPr>
          <w:sz w:val="28"/>
        </w:rPr>
        <w:t xml:space="preserve"> «Тарифы на оплату медицинской помощи, оказанной сотрудникам органов внутренних дел Российской Федерации </w:t>
      </w:r>
      <w:r w:rsidR="00AD69AC" w:rsidRPr="004B437D">
        <w:rPr>
          <w:sz w:val="28"/>
        </w:rPr>
        <w:t xml:space="preserve">медицинскими организациями </w:t>
      </w:r>
      <w:r w:rsidRPr="004B437D">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AD69AC" w:rsidRPr="004B437D">
        <w:rPr>
          <w:sz w:val="28"/>
        </w:rPr>
        <w:t>1</w:t>
      </w:r>
      <w:r w:rsidRPr="004B437D">
        <w:rPr>
          <w:sz w:val="28"/>
        </w:rPr>
        <w:t xml:space="preserve"> год»;</w:t>
      </w:r>
    </w:p>
    <w:p w:rsidR="00EB3E5D" w:rsidRPr="004B437D" w:rsidRDefault="00EB3E5D" w:rsidP="00A97C88">
      <w:pPr>
        <w:pStyle w:val="a8"/>
        <w:numPr>
          <w:ilvl w:val="0"/>
          <w:numId w:val="16"/>
        </w:numPr>
        <w:ind w:left="0" w:firstLine="709"/>
        <w:jc w:val="both"/>
        <w:rPr>
          <w:sz w:val="28"/>
          <w:szCs w:val="28"/>
        </w:rPr>
      </w:pPr>
      <w:r w:rsidRPr="004B437D">
        <w:rPr>
          <w:sz w:val="28"/>
          <w:szCs w:val="28"/>
        </w:rPr>
        <w:t xml:space="preserve">приложение № </w:t>
      </w:r>
      <w:r w:rsidR="003470A7">
        <w:rPr>
          <w:sz w:val="28"/>
          <w:szCs w:val="28"/>
        </w:rPr>
        <w:t>40</w:t>
      </w:r>
      <w:r w:rsidRPr="004B437D">
        <w:rPr>
          <w:sz w:val="28"/>
          <w:szCs w:val="28"/>
        </w:rPr>
        <w:t xml:space="preserve"> «Тариф на законченный случай обследования в центрах здоровья в системе ОМС ЕАО на 20</w:t>
      </w:r>
      <w:r w:rsidR="007E5E6E" w:rsidRPr="004B437D">
        <w:rPr>
          <w:sz w:val="28"/>
          <w:szCs w:val="28"/>
        </w:rPr>
        <w:t>2</w:t>
      </w:r>
      <w:r w:rsidR="00F60BD0" w:rsidRPr="004B437D">
        <w:rPr>
          <w:sz w:val="28"/>
          <w:szCs w:val="28"/>
        </w:rPr>
        <w:t>1</w:t>
      </w:r>
      <w:r w:rsidRPr="004B437D">
        <w:rPr>
          <w:sz w:val="28"/>
          <w:szCs w:val="28"/>
        </w:rPr>
        <w:t xml:space="preserve"> год»;</w:t>
      </w:r>
    </w:p>
    <w:p w:rsidR="006B561C" w:rsidRPr="004B437D" w:rsidRDefault="006B561C" w:rsidP="00A97C88">
      <w:pPr>
        <w:pStyle w:val="a3"/>
        <w:numPr>
          <w:ilvl w:val="0"/>
          <w:numId w:val="16"/>
        </w:numPr>
        <w:ind w:left="0" w:firstLine="709"/>
      </w:pPr>
      <w:r w:rsidRPr="004B437D">
        <w:t xml:space="preserve">приложение № </w:t>
      </w:r>
      <w:r w:rsidR="007E5E6E" w:rsidRPr="004B437D">
        <w:t>4</w:t>
      </w:r>
      <w:r w:rsidR="003470A7">
        <w:t>1</w:t>
      </w:r>
      <w:r w:rsidRPr="004B437D">
        <w:t xml:space="preserve"> «Тарифы на проведение диализа на 20</w:t>
      </w:r>
      <w:r w:rsidR="007E5E6E" w:rsidRPr="004B437D">
        <w:t>2</w:t>
      </w:r>
      <w:r w:rsidR="00F60BD0" w:rsidRPr="004B437D">
        <w:t>1</w:t>
      </w:r>
      <w:r w:rsidRPr="004B437D">
        <w:t xml:space="preserve"> год»;</w:t>
      </w:r>
    </w:p>
    <w:p w:rsidR="003B1733" w:rsidRDefault="007E5E6E" w:rsidP="003B1733">
      <w:pPr>
        <w:pStyle w:val="a3"/>
        <w:numPr>
          <w:ilvl w:val="0"/>
          <w:numId w:val="16"/>
        </w:numPr>
        <w:ind w:left="0" w:firstLine="709"/>
      </w:pPr>
      <w:r w:rsidRPr="004B437D">
        <w:t xml:space="preserve">приложение № </w:t>
      </w:r>
      <w:r w:rsidR="004808CF" w:rsidRPr="004B437D">
        <w:t>4</w:t>
      </w:r>
      <w:r w:rsidR="003470A7">
        <w:t>2</w:t>
      </w:r>
      <w:r w:rsidR="006B561C" w:rsidRPr="004B437D">
        <w:t xml:space="preserve"> «Структура расходов на единицу объема медицинской помощи на проведение диализа на 20</w:t>
      </w:r>
      <w:r w:rsidRPr="004B437D">
        <w:t>2</w:t>
      </w:r>
      <w:r w:rsidR="00F60BD0" w:rsidRPr="004B437D">
        <w:t>1</w:t>
      </w:r>
      <w:r w:rsidR="006B561C" w:rsidRPr="004B437D">
        <w:t xml:space="preserve"> год»;</w:t>
      </w:r>
    </w:p>
    <w:p w:rsidR="003B1733" w:rsidRPr="003B1733" w:rsidRDefault="003B1733" w:rsidP="003B1733">
      <w:pPr>
        <w:pStyle w:val="a3"/>
        <w:numPr>
          <w:ilvl w:val="0"/>
          <w:numId w:val="16"/>
        </w:numPr>
        <w:ind w:left="0" w:firstLine="709"/>
        <w:rPr>
          <w:i/>
        </w:rPr>
      </w:pPr>
      <w:r w:rsidRPr="003B1733">
        <w:rPr>
          <w:rFonts w:eastAsiaTheme="minorHAnsi"/>
          <w:color w:val="7030A0"/>
          <w:lang w:eastAsia="en-US"/>
        </w:rPr>
        <w:t>приложение № 43</w:t>
      </w:r>
      <w:r w:rsidRPr="003B1733">
        <w:rPr>
          <w:color w:val="7030A0"/>
        </w:rPr>
        <w:t xml:space="preserve"> Таблица 1 «Тарифы и перечень обязательных диагностических исследований при первоначальной постановке на воинский учет в 2021 году»; таблица 2 «Тарифы и перечень обязательных диагностических исследований при призыве на военную службу в 2021 году»; </w:t>
      </w:r>
      <w:proofErr w:type="gramStart"/>
      <w:r w:rsidRPr="003B1733">
        <w:rPr>
          <w:color w:val="7030A0"/>
        </w:rPr>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Pr="003B1733">
        <w:rPr>
          <w:color w:val="7030A0"/>
        </w:rPr>
        <w:t xml:space="preserve"> запаса в 2021 году»; таблица 4 «Тарифы и перечень обязательных диагностических исследований для граждан до 40 лет, не проходящих военную службу (приравненную службу) и поступающих на </w:t>
      </w:r>
      <w:r w:rsidRPr="003B1733">
        <w:rPr>
          <w:color w:val="7030A0"/>
        </w:rPr>
        <w:lastRenderedPageBreak/>
        <w:t xml:space="preserve">военную службу (приравненную службу) по контракту в 2021 году»; </w:t>
      </w:r>
      <w:r w:rsidRPr="003B1733">
        <w:rPr>
          <w:color w:val="7030A0"/>
        </w:rPr>
        <w:br/>
      </w:r>
      <w:proofErr w:type="gramStart"/>
      <w:r w:rsidRPr="003B1733">
        <w:rPr>
          <w:color w:val="7030A0"/>
        </w:rPr>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2021 году»; таблица 6 «Тарифы и перечень обязательных диагностических исследований для граждан до 40 лет, призываемых на военные сборы в 2021 году»;</w:t>
      </w:r>
      <w:proofErr w:type="gramEnd"/>
      <w:r w:rsidRPr="003B1733">
        <w:rPr>
          <w:color w:val="7030A0"/>
        </w:rPr>
        <w:t xml:space="preserve"> таблица 7 «Тарифы и перечень обязательных диагностических исследований для граждан старше 40 лет, призываемых на военные сборы в 2021 году»; таблица 8 «Тарифы и перечень обязательных диагностических исследований для граждан, проходящих альтернативную службу в 2021 году» </w:t>
      </w:r>
      <w:r w:rsidRPr="003B1733">
        <w:rPr>
          <w:i/>
        </w:rPr>
        <w:t>(в редакции Дополнительного соглашения № 2 от 24.03.2021);</w:t>
      </w:r>
    </w:p>
    <w:p w:rsidR="006B561C" w:rsidRPr="004B437D" w:rsidRDefault="006B561C" w:rsidP="00A97C88">
      <w:pPr>
        <w:pStyle w:val="a3"/>
        <w:numPr>
          <w:ilvl w:val="0"/>
          <w:numId w:val="16"/>
        </w:numPr>
        <w:ind w:left="0" w:firstLine="709"/>
      </w:pPr>
      <w:r w:rsidRPr="004B437D">
        <w:t xml:space="preserve">приложение № </w:t>
      </w:r>
      <w:r w:rsidR="00B645DA" w:rsidRPr="004B437D">
        <w:t>4</w:t>
      </w:r>
      <w:r w:rsidR="003470A7">
        <w:t>4</w:t>
      </w:r>
      <w:r w:rsidRPr="004B437D">
        <w:t xml:space="preserve"> </w:t>
      </w:r>
      <w:r w:rsidR="00604156" w:rsidRPr="004B437D">
        <w:t xml:space="preserve">Таблица 1 </w:t>
      </w:r>
      <w:r w:rsidRPr="004B437D">
        <w:t>«Коэффициент уровня оказания медицинской помо</w:t>
      </w:r>
      <w:r w:rsidR="00604156" w:rsidRPr="004B437D">
        <w:t>щи в стационарных условиях (КУ)»</w:t>
      </w:r>
      <w:r w:rsidRPr="004B437D">
        <w:t xml:space="preserve">; </w:t>
      </w:r>
      <w:r w:rsidR="00604156" w:rsidRPr="004B437D">
        <w:t xml:space="preserve">таблица 2 </w:t>
      </w:r>
      <w:r w:rsidRPr="004B437D">
        <w:t>«Коэффициент уровня оказания медицинской помощи в условиях дневного стационара (КУ)»;</w:t>
      </w:r>
    </w:p>
    <w:p w:rsidR="00604156" w:rsidRPr="004B437D" w:rsidRDefault="00604156" w:rsidP="00A97C88">
      <w:pPr>
        <w:pStyle w:val="a3"/>
        <w:numPr>
          <w:ilvl w:val="0"/>
          <w:numId w:val="16"/>
        </w:numPr>
        <w:ind w:left="0" w:firstLine="709"/>
      </w:pPr>
      <w:r w:rsidRPr="003B1733">
        <w:rPr>
          <w:color w:val="7030A0"/>
        </w:rPr>
        <w:t xml:space="preserve">приложение № </w:t>
      </w:r>
      <w:r w:rsidR="00B645DA" w:rsidRPr="003B1733">
        <w:rPr>
          <w:color w:val="7030A0"/>
        </w:rPr>
        <w:t>4</w:t>
      </w:r>
      <w:r w:rsidR="003470A7" w:rsidRPr="003B1733">
        <w:rPr>
          <w:color w:val="7030A0"/>
        </w:rPr>
        <w:t>5</w:t>
      </w:r>
      <w:r w:rsidRPr="003B1733">
        <w:rPr>
          <w:color w:val="7030A0"/>
        </w:rPr>
        <w:t xml:space="preserve"> </w:t>
      </w:r>
      <w:r w:rsidR="00B645DA" w:rsidRPr="003B1733">
        <w:rPr>
          <w:color w:val="7030A0"/>
        </w:rPr>
        <w:t xml:space="preserve">Таблица 1 </w:t>
      </w:r>
      <w:r w:rsidRPr="003B1733">
        <w:rPr>
          <w:color w:val="7030A0"/>
        </w:rPr>
        <w:t xml:space="preserve">«Критерии для применения </w:t>
      </w:r>
      <w:r w:rsidR="00256289" w:rsidRPr="003B1733">
        <w:rPr>
          <w:color w:val="7030A0"/>
        </w:rPr>
        <w:t xml:space="preserve">и размеры </w:t>
      </w:r>
      <w:r w:rsidRPr="003B1733">
        <w:rPr>
          <w:color w:val="7030A0"/>
        </w:rPr>
        <w:t>коэффициент</w:t>
      </w:r>
      <w:r w:rsidR="00256289" w:rsidRPr="003B1733">
        <w:rPr>
          <w:color w:val="7030A0"/>
        </w:rPr>
        <w:t>ов</w:t>
      </w:r>
      <w:r w:rsidRPr="003B1733">
        <w:rPr>
          <w:color w:val="7030A0"/>
        </w:rPr>
        <w:t xml:space="preserve"> сл</w:t>
      </w:r>
      <w:r w:rsidR="003B1733" w:rsidRPr="003B1733">
        <w:rPr>
          <w:color w:val="7030A0"/>
        </w:rPr>
        <w:t xml:space="preserve">ожности лечения пациента (КСЛП)» </w:t>
      </w:r>
      <w:r w:rsidR="003B1733">
        <w:t>(</w:t>
      </w:r>
      <w:r w:rsidR="003B1733" w:rsidRPr="003B1733">
        <w:rPr>
          <w:i/>
        </w:rPr>
        <w:t>в редакции Дополнительного соглашения № 2 от 24.03.2021)</w:t>
      </w:r>
      <w:r w:rsidRPr="003B1733">
        <w:rPr>
          <w:i/>
        </w:rPr>
        <w:t>;</w:t>
      </w:r>
    </w:p>
    <w:p w:rsidR="006B561C" w:rsidRPr="004B437D" w:rsidRDefault="006B561C" w:rsidP="00A97C88">
      <w:pPr>
        <w:pStyle w:val="a3"/>
        <w:numPr>
          <w:ilvl w:val="0"/>
          <w:numId w:val="16"/>
        </w:numPr>
        <w:ind w:left="0" w:firstLine="709"/>
      </w:pPr>
      <w:r w:rsidRPr="004B437D">
        <w:t xml:space="preserve">приложение № </w:t>
      </w:r>
      <w:r w:rsidR="00B645DA" w:rsidRPr="004B437D">
        <w:t>4</w:t>
      </w:r>
      <w:r w:rsidR="003470A7">
        <w:t>6</w:t>
      </w:r>
      <w:r w:rsidRPr="004B437D">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4B437D">
        <w:t>затратоемкости</w:t>
      </w:r>
      <w:proofErr w:type="spellEnd"/>
      <w:r w:rsidRPr="004B437D">
        <w:t xml:space="preserve"> (</w:t>
      </w:r>
      <w:proofErr w:type="gramStart"/>
      <w:r w:rsidRPr="004B437D">
        <w:t>КЗ</w:t>
      </w:r>
      <w:proofErr w:type="gramEnd"/>
      <w:r w:rsidRPr="004B437D">
        <w:t xml:space="preserve">) клинико-статистических групп, </w:t>
      </w:r>
      <w:r w:rsidR="003470A7">
        <w:t>коэффициент специфики (КС)</w:t>
      </w:r>
      <w:r w:rsidRPr="004B437D">
        <w:t xml:space="preserve"> по клинико-статистическим группам</w:t>
      </w:r>
      <w:r w:rsidR="004C444C" w:rsidRPr="004B437D">
        <w:t>,</w:t>
      </w:r>
      <w:r w:rsidRPr="004B437D">
        <w:t xml:space="preserve"> в стационарных условиях с 01.01.20</w:t>
      </w:r>
      <w:r w:rsidR="00B645DA" w:rsidRPr="004B437D">
        <w:t>2</w:t>
      </w:r>
      <w:r w:rsidR="003470A7">
        <w:t>1</w:t>
      </w:r>
      <w:r w:rsidR="00EF3719" w:rsidRPr="004B437D">
        <w:t xml:space="preserve"> года</w:t>
      </w:r>
      <w:r w:rsidRPr="004B437D">
        <w:t>»;</w:t>
      </w:r>
    </w:p>
    <w:p w:rsidR="006B561C" w:rsidRPr="004B437D" w:rsidRDefault="006B561C" w:rsidP="00A97C88">
      <w:pPr>
        <w:pStyle w:val="a3"/>
        <w:numPr>
          <w:ilvl w:val="0"/>
          <w:numId w:val="16"/>
        </w:numPr>
        <w:ind w:left="0" w:firstLine="709"/>
      </w:pPr>
      <w:r w:rsidRPr="004B437D">
        <w:t xml:space="preserve">приложение № </w:t>
      </w:r>
      <w:r w:rsidR="00B645DA" w:rsidRPr="004B437D">
        <w:t>4</w:t>
      </w:r>
      <w:r w:rsidR="003470A7">
        <w:t>7</w:t>
      </w:r>
      <w:r w:rsidRPr="004B437D">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4B437D">
        <w:t>2</w:t>
      </w:r>
      <w:r w:rsidR="00267E64" w:rsidRPr="004B437D">
        <w:t>1</w:t>
      </w:r>
      <w:r w:rsidRPr="004B437D">
        <w:t xml:space="preserve"> год»;</w:t>
      </w:r>
    </w:p>
    <w:p w:rsidR="006B561C" w:rsidRPr="004B437D" w:rsidRDefault="006B561C" w:rsidP="00A97C88">
      <w:pPr>
        <w:pStyle w:val="a3"/>
        <w:numPr>
          <w:ilvl w:val="0"/>
          <w:numId w:val="16"/>
        </w:numPr>
        <w:ind w:left="0" w:firstLine="709"/>
      </w:pPr>
      <w:r w:rsidRPr="004B437D">
        <w:t xml:space="preserve">приложение № </w:t>
      </w:r>
      <w:r w:rsidR="00B645DA" w:rsidRPr="004B437D">
        <w:t>4</w:t>
      </w:r>
      <w:r w:rsidR="003470A7">
        <w:t>8</w:t>
      </w:r>
      <w:r w:rsidRPr="004B437D">
        <w:t xml:space="preserve"> «</w:t>
      </w:r>
      <w:r w:rsidR="00AF0BAB" w:rsidRPr="004B437D">
        <w:t xml:space="preserve">Тарифы на проведение в стационарных условиях </w:t>
      </w:r>
      <w:proofErr w:type="spellStart"/>
      <w:r w:rsidR="00AF0BAB" w:rsidRPr="004B437D">
        <w:t>гемофильтрации</w:t>
      </w:r>
      <w:proofErr w:type="spellEnd"/>
      <w:r w:rsidR="00AF0BAB" w:rsidRPr="004B437D">
        <w:t xml:space="preserve"> крови продленной, селективной </w:t>
      </w:r>
      <w:proofErr w:type="spellStart"/>
      <w:r w:rsidR="00AF0BAB" w:rsidRPr="004B437D">
        <w:t>гемосорбции</w:t>
      </w:r>
      <w:proofErr w:type="spellEnd"/>
      <w:r w:rsidR="00AF0BAB" w:rsidRPr="004B437D">
        <w:t xml:space="preserve"> </w:t>
      </w:r>
      <w:proofErr w:type="spellStart"/>
      <w:r w:rsidR="00AF0BAB" w:rsidRPr="004B437D">
        <w:t>липополисахаридов</w:t>
      </w:r>
      <w:proofErr w:type="spellEnd"/>
      <w:r w:rsidR="00AF0BAB" w:rsidRPr="004B437D">
        <w:t xml:space="preserve"> на 20</w:t>
      </w:r>
      <w:r w:rsidR="00B645DA" w:rsidRPr="004B437D">
        <w:t>2</w:t>
      </w:r>
      <w:r w:rsidR="00267E64" w:rsidRPr="004B437D">
        <w:t>1</w:t>
      </w:r>
      <w:r w:rsidR="00AF0BAB" w:rsidRPr="004B437D">
        <w:t xml:space="preserve"> год</w:t>
      </w:r>
      <w:r w:rsidRPr="004B437D">
        <w:t>»;</w:t>
      </w:r>
    </w:p>
    <w:p w:rsidR="00AF0BAB" w:rsidRPr="004B437D" w:rsidRDefault="004808CF" w:rsidP="00A97C88">
      <w:pPr>
        <w:pStyle w:val="a3"/>
        <w:numPr>
          <w:ilvl w:val="0"/>
          <w:numId w:val="16"/>
        </w:numPr>
        <w:ind w:left="0" w:firstLine="709"/>
      </w:pPr>
      <w:r w:rsidRPr="004B437D">
        <w:t xml:space="preserve">приложение № </w:t>
      </w:r>
      <w:r w:rsidR="00267E64" w:rsidRPr="004B437D">
        <w:t>4</w:t>
      </w:r>
      <w:r w:rsidR="003470A7">
        <w:t>9</w:t>
      </w:r>
      <w:r w:rsidR="00AF0BAB" w:rsidRPr="004B437D">
        <w:t xml:space="preserve"> «Структура расходов на единицу объема медицинской помощи на проведение в стационарных условиях </w:t>
      </w:r>
      <w:proofErr w:type="spellStart"/>
      <w:r w:rsidR="00AF0BAB" w:rsidRPr="004B437D">
        <w:t>гефильтрации</w:t>
      </w:r>
      <w:proofErr w:type="spellEnd"/>
      <w:r w:rsidR="00AF0BAB" w:rsidRPr="004B437D">
        <w:t xml:space="preserve"> крови прод</w:t>
      </w:r>
      <w:r w:rsidR="00267E64" w:rsidRPr="004B437D">
        <w:t>л</w:t>
      </w:r>
      <w:r w:rsidR="00AF0BAB" w:rsidRPr="004B437D">
        <w:t xml:space="preserve">енной, селективной </w:t>
      </w:r>
      <w:proofErr w:type="spellStart"/>
      <w:r w:rsidR="00AF0BAB" w:rsidRPr="004B437D">
        <w:t>гемосорбции</w:t>
      </w:r>
      <w:proofErr w:type="spellEnd"/>
      <w:r w:rsidR="00AF0BAB" w:rsidRPr="004B437D">
        <w:t xml:space="preserve"> </w:t>
      </w:r>
      <w:proofErr w:type="spellStart"/>
      <w:r w:rsidR="00AF0BAB" w:rsidRPr="004B437D">
        <w:t>липополисахаридов</w:t>
      </w:r>
      <w:proofErr w:type="spellEnd"/>
      <w:r w:rsidR="00AF0BAB" w:rsidRPr="004B437D">
        <w:t xml:space="preserve"> на 20</w:t>
      </w:r>
      <w:r w:rsidR="00B645DA" w:rsidRPr="004B437D">
        <w:t>2</w:t>
      </w:r>
      <w:r w:rsidR="00267E64" w:rsidRPr="004B437D">
        <w:t>1</w:t>
      </w:r>
      <w:r w:rsidR="00AF0BAB" w:rsidRPr="004B437D">
        <w:t xml:space="preserve"> год»; </w:t>
      </w:r>
    </w:p>
    <w:p w:rsidR="004C444C" w:rsidRPr="004B437D" w:rsidRDefault="004C444C" w:rsidP="00A97C88">
      <w:pPr>
        <w:pStyle w:val="a3"/>
        <w:numPr>
          <w:ilvl w:val="0"/>
          <w:numId w:val="16"/>
        </w:numPr>
        <w:ind w:left="0" w:firstLine="709"/>
      </w:pPr>
      <w:r w:rsidRPr="004B437D">
        <w:t xml:space="preserve">приложение № </w:t>
      </w:r>
      <w:r w:rsidR="003470A7">
        <w:t>50</w:t>
      </w:r>
      <w:r w:rsidRPr="004B437D">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4B437D">
        <w:t>затратоемкости</w:t>
      </w:r>
      <w:proofErr w:type="spellEnd"/>
      <w:r w:rsidRPr="004B437D">
        <w:t xml:space="preserve"> (</w:t>
      </w:r>
      <w:proofErr w:type="gramStart"/>
      <w:r w:rsidRPr="004B437D">
        <w:t>КЗ</w:t>
      </w:r>
      <w:proofErr w:type="gramEnd"/>
      <w:r w:rsidRPr="004B437D">
        <w:t xml:space="preserve">) клинико-статистических групп, </w:t>
      </w:r>
      <w:r w:rsidR="003470A7">
        <w:t>коэффициент специфики (КС)</w:t>
      </w:r>
      <w:r w:rsidRPr="004B437D">
        <w:t xml:space="preserve"> по клинико-статистическим группам, в условиях дневного стационара с 01.01.20</w:t>
      </w:r>
      <w:r w:rsidR="008648EF" w:rsidRPr="004B437D">
        <w:t>2</w:t>
      </w:r>
      <w:r w:rsidR="00267E64" w:rsidRPr="004B437D">
        <w:t xml:space="preserve">1 </w:t>
      </w:r>
      <w:r w:rsidR="00EF3719" w:rsidRPr="004B437D">
        <w:t>года</w:t>
      </w:r>
      <w:r w:rsidRPr="004B437D">
        <w:t>»;</w:t>
      </w:r>
    </w:p>
    <w:p w:rsidR="006B561C" w:rsidRPr="004B437D" w:rsidRDefault="00095105" w:rsidP="00A97C88">
      <w:pPr>
        <w:pStyle w:val="a3"/>
        <w:numPr>
          <w:ilvl w:val="0"/>
          <w:numId w:val="16"/>
        </w:numPr>
        <w:ind w:left="0" w:firstLine="709"/>
      </w:pPr>
      <w:r w:rsidRPr="004B437D">
        <w:t xml:space="preserve">приложение № </w:t>
      </w:r>
      <w:r w:rsidR="008648EF" w:rsidRPr="004B437D">
        <w:t>5</w:t>
      </w:r>
      <w:r w:rsidR="003470A7">
        <w:t>1</w:t>
      </w:r>
      <w:r w:rsidR="004C444C" w:rsidRPr="004B437D">
        <w:t xml:space="preserve"> «</w:t>
      </w:r>
      <w:r w:rsidR="00730331" w:rsidRPr="004B437D">
        <w:t xml:space="preserve">Половозрастные коэффициенты дифференциации </w:t>
      </w:r>
      <w:proofErr w:type="spellStart"/>
      <w:r w:rsidR="00730331" w:rsidRPr="004B437D">
        <w:t>подушевого</w:t>
      </w:r>
      <w:proofErr w:type="spellEnd"/>
      <w:r w:rsidR="00730331" w:rsidRPr="004B437D">
        <w:t xml:space="preserve"> норматива финансирования (Кд</w:t>
      </w:r>
      <w:proofErr w:type="gramStart"/>
      <w:r w:rsidR="00730331" w:rsidRPr="004B437D">
        <w:rPr>
          <w:lang w:val="en-US"/>
        </w:rPr>
        <w:t>j</w:t>
      </w:r>
      <w:proofErr w:type="gramEnd"/>
      <w:r w:rsidR="00730331" w:rsidRPr="004B437D">
        <w:t>), половозрастные группы по скорой медицинской помощи на 20</w:t>
      </w:r>
      <w:r w:rsidR="008648EF" w:rsidRPr="004B437D">
        <w:t>2</w:t>
      </w:r>
      <w:r w:rsidR="00267E64" w:rsidRPr="004B437D">
        <w:t>1</w:t>
      </w:r>
      <w:r w:rsidR="00730331" w:rsidRPr="004B437D">
        <w:t xml:space="preserve"> год</w:t>
      </w:r>
      <w:r w:rsidR="004C444C" w:rsidRPr="004B437D">
        <w:t>»;</w:t>
      </w:r>
    </w:p>
    <w:p w:rsidR="004C444C" w:rsidRPr="004B437D" w:rsidRDefault="004C444C" w:rsidP="00A97C88">
      <w:pPr>
        <w:pStyle w:val="a3"/>
        <w:numPr>
          <w:ilvl w:val="0"/>
          <w:numId w:val="16"/>
        </w:numPr>
        <w:ind w:left="0" w:firstLine="709"/>
      </w:pPr>
      <w:r w:rsidRPr="004B437D">
        <w:t xml:space="preserve">приложение № </w:t>
      </w:r>
      <w:r w:rsidR="008648EF" w:rsidRPr="004B437D">
        <w:t>5</w:t>
      </w:r>
      <w:r w:rsidR="003470A7">
        <w:t>2</w:t>
      </w:r>
      <w:r w:rsidRPr="004B437D">
        <w:t xml:space="preserve"> «</w:t>
      </w:r>
      <w:r w:rsidR="00730331" w:rsidRPr="004B437D">
        <w:t xml:space="preserve">Коэффициенты дифференциации </w:t>
      </w:r>
      <w:proofErr w:type="spellStart"/>
      <w:r w:rsidR="00730331" w:rsidRPr="004B437D">
        <w:t>подушевого</w:t>
      </w:r>
      <w:proofErr w:type="spellEnd"/>
      <w:r w:rsidR="00730331" w:rsidRPr="004B437D">
        <w:t xml:space="preserve"> норматива финансирования скорой медицинской помощи на 20</w:t>
      </w:r>
      <w:r w:rsidR="008648EF" w:rsidRPr="004B437D">
        <w:t>2</w:t>
      </w:r>
      <w:r w:rsidR="00267E64" w:rsidRPr="004B437D">
        <w:t>1</w:t>
      </w:r>
      <w:r w:rsidR="00730331" w:rsidRPr="004B437D">
        <w:t xml:space="preserve"> год»;</w:t>
      </w:r>
    </w:p>
    <w:p w:rsidR="004C444C" w:rsidRPr="004B437D" w:rsidRDefault="004C444C" w:rsidP="00A97C88">
      <w:pPr>
        <w:pStyle w:val="a3"/>
        <w:numPr>
          <w:ilvl w:val="0"/>
          <w:numId w:val="16"/>
        </w:numPr>
        <w:ind w:left="0" w:firstLine="709"/>
      </w:pPr>
      <w:r w:rsidRPr="004B437D">
        <w:lastRenderedPageBreak/>
        <w:t xml:space="preserve">приложение № </w:t>
      </w:r>
      <w:r w:rsidR="008648EF" w:rsidRPr="004B437D">
        <w:t>5</w:t>
      </w:r>
      <w:r w:rsidR="003470A7">
        <w:t>3</w:t>
      </w:r>
      <w:r w:rsidRPr="004B437D">
        <w:t xml:space="preserve"> «</w:t>
      </w:r>
      <w:proofErr w:type="spellStart"/>
      <w:r w:rsidRPr="004B437D">
        <w:t>Подушевой</w:t>
      </w:r>
      <w:proofErr w:type="spellEnd"/>
      <w:r w:rsidRPr="004B437D">
        <w:t xml:space="preserve"> норматив финансирования скорой медицинской помощи, оказываемой вне медицинской организации, на 20</w:t>
      </w:r>
      <w:r w:rsidR="008648EF" w:rsidRPr="004B437D">
        <w:t>2</w:t>
      </w:r>
      <w:r w:rsidR="009623CE" w:rsidRPr="004B437D">
        <w:t>1</w:t>
      </w:r>
      <w:r w:rsidRPr="004B437D">
        <w:t xml:space="preserve"> год»;</w:t>
      </w:r>
    </w:p>
    <w:p w:rsidR="004C444C" w:rsidRPr="004B437D" w:rsidRDefault="004C444C" w:rsidP="00A97C88">
      <w:pPr>
        <w:pStyle w:val="a3"/>
        <w:numPr>
          <w:ilvl w:val="0"/>
          <w:numId w:val="16"/>
        </w:numPr>
        <w:ind w:left="0" w:firstLine="709"/>
      </w:pPr>
      <w:r w:rsidRPr="004B437D">
        <w:t xml:space="preserve">приложение № </w:t>
      </w:r>
      <w:r w:rsidR="008648EF" w:rsidRPr="004B437D">
        <w:t>5</w:t>
      </w:r>
      <w:r w:rsidR="003470A7">
        <w:t>4</w:t>
      </w:r>
      <w:r w:rsidRPr="004B437D">
        <w:t xml:space="preserve"> «Тариф на </w:t>
      </w:r>
      <w:r w:rsidR="00730331" w:rsidRPr="004B437D">
        <w:t xml:space="preserve">1 </w:t>
      </w:r>
      <w:r w:rsidRPr="004B437D">
        <w:t>вызов скорой медицинской помощи на 20</w:t>
      </w:r>
      <w:r w:rsidR="008648EF" w:rsidRPr="004B437D">
        <w:t>2</w:t>
      </w:r>
      <w:r w:rsidR="009623CE" w:rsidRPr="004B437D">
        <w:t>1</w:t>
      </w:r>
      <w:r w:rsidRPr="004B437D">
        <w:t xml:space="preserve"> год (для межтерриториальных расчетов)»;</w:t>
      </w:r>
    </w:p>
    <w:p w:rsidR="004C444C" w:rsidRPr="004B437D" w:rsidRDefault="004C444C" w:rsidP="00A97C88">
      <w:pPr>
        <w:pStyle w:val="a3"/>
        <w:numPr>
          <w:ilvl w:val="0"/>
          <w:numId w:val="16"/>
        </w:numPr>
        <w:ind w:left="0" w:firstLine="709"/>
      </w:pPr>
      <w:r w:rsidRPr="004B437D">
        <w:t xml:space="preserve">приложение № </w:t>
      </w:r>
      <w:r w:rsidR="008648EF" w:rsidRPr="004B437D">
        <w:t>5</w:t>
      </w:r>
      <w:r w:rsidR="003470A7">
        <w:t>5</w:t>
      </w:r>
      <w:r w:rsidRPr="004B437D">
        <w:t xml:space="preserve"> «Структура </w:t>
      </w:r>
      <w:r w:rsidR="009623CE" w:rsidRPr="004B437D">
        <w:t xml:space="preserve">тарифа на 1 вызов бригады </w:t>
      </w:r>
      <w:r w:rsidRPr="004B437D">
        <w:t>по скорой медицинской помощи на 20</w:t>
      </w:r>
      <w:r w:rsidR="008648EF" w:rsidRPr="004B437D">
        <w:t>2</w:t>
      </w:r>
      <w:r w:rsidR="009623CE" w:rsidRPr="004B437D">
        <w:t>1 год</w:t>
      </w:r>
      <w:r w:rsidRPr="004B437D">
        <w:t>»;</w:t>
      </w:r>
    </w:p>
    <w:p w:rsidR="004C444C" w:rsidRPr="004B437D" w:rsidRDefault="004C444C" w:rsidP="00A97C88">
      <w:pPr>
        <w:pStyle w:val="a3"/>
        <w:numPr>
          <w:ilvl w:val="0"/>
          <w:numId w:val="16"/>
        </w:numPr>
        <w:ind w:left="0" w:firstLine="709"/>
      </w:pPr>
      <w:r w:rsidRPr="004B437D">
        <w:t xml:space="preserve">приложение № </w:t>
      </w:r>
      <w:r w:rsidR="003470A7">
        <w:t>56</w:t>
      </w:r>
      <w:r w:rsidRPr="004B437D">
        <w:t xml:space="preserve"> «Тариф на</w:t>
      </w:r>
      <w:r w:rsidR="00730331" w:rsidRPr="004B437D">
        <w:t xml:space="preserve"> 1</w:t>
      </w:r>
      <w:r w:rsidRPr="004B437D">
        <w:t xml:space="preserve"> вызов бригады скорой медицинской помощи с проведением </w:t>
      </w:r>
      <w:proofErr w:type="spellStart"/>
      <w:r w:rsidRPr="004B437D">
        <w:t>тромболитической</w:t>
      </w:r>
      <w:proofErr w:type="spellEnd"/>
      <w:r w:rsidRPr="004B437D">
        <w:t xml:space="preserve"> терапии на 20</w:t>
      </w:r>
      <w:r w:rsidR="008648EF" w:rsidRPr="004B437D">
        <w:t>2</w:t>
      </w:r>
      <w:r w:rsidR="009623CE" w:rsidRPr="004B437D">
        <w:t>1</w:t>
      </w:r>
      <w:r w:rsidRPr="004B437D">
        <w:t xml:space="preserve"> год»;</w:t>
      </w:r>
    </w:p>
    <w:p w:rsidR="00E07857" w:rsidRDefault="007C15E1" w:rsidP="004C444C">
      <w:pPr>
        <w:pStyle w:val="a3"/>
        <w:numPr>
          <w:ilvl w:val="0"/>
          <w:numId w:val="16"/>
        </w:numPr>
        <w:ind w:left="0" w:firstLine="709"/>
        <w:rPr>
          <w:color w:val="000000" w:themeColor="text1"/>
        </w:rPr>
      </w:pPr>
      <w:r w:rsidRPr="004B437D">
        <w:rPr>
          <w:color w:val="000000" w:themeColor="text1"/>
        </w:rPr>
        <w:t>приложение № 5</w:t>
      </w:r>
      <w:r w:rsidR="003470A7">
        <w:rPr>
          <w:color w:val="000000" w:themeColor="text1"/>
        </w:rPr>
        <w:t>7</w:t>
      </w:r>
      <w:r w:rsidRPr="004B437D">
        <w:rPr>
          <w:color w:val="000000" w:themeColor="text1"/>
        </w:rPr>
        <w:t xml:space="preserve"> «</w:t>
      </w:r>
      <w:r w:rsidR="00B61056" w:rsidRPr="004B437D">
        <w:rPr>
          <w:color w:val="000000" w:themeColor="text1"/>
        </w:rPr>
        <w:t>Перечень оснований для отказа в оплате медицинской помощи (уменьшения оплаты медицинской помощи)</w:t>
      </w:r>
      <w:r w:rsidRPr="004B437D">
        <w:rPr>
          <w:color w:val="000000" w:themeColor="text1"/>
        </w:rPr>
        <w:t>»</w:t>
      </w:r>
      <w:r w:rsidR="00826CA1">
        <w:rPr>
          <w:color w:val="000000" w:themeColor="text1"/>
        </w:rPr>
        <w:t>;</w:t>
      </w:r>
    </w:p>
    <w:p w:rsidR="005A5DD7" w:rsidRPr="005A5DD7" w:rsidRDefault="003B1733" w:rsidP="003B1733">
      <w:pPr>
        <w:pStyle w:val="a8"/>
        <w:numPr>
          <w:ilvl w:val="0"/>
          <w:numId w:val="16"/>
        </w:numPr>
        <w:ind w:left="0" w:firstLine="709"/>
        <w:jc w:val="both"/>
        <w:rPr>
          <w:color w:val="000000" w:themeColor="text1"/>
        </w:rPr>
      </w:pPr>
      <w:r>
        <w:rPr>
          <w:color w:val="7030A0"/>
          <w:sz w:val="28"/>
          <w:szCs w:val="28"/>
        </w:rPr>
        <w:t xml:space="preserve"> </w:t>
      </w:r>
      <w:r w:rsidRPr="003B1733">
        <w:rPr>
          <w:color w:val="7030A0"/>
          <w:sz w:val="28"/>
          <w:szCs w:val="28"/>
        </w:rPr>
        <w:t xml:space="preserve">Исключено </w:t>
      </w:r>
      <w:r w:rsidR="00826CA1" w:rsidRPr="003B1733">
        <w:rPr>
          <w:i/>
          <w:sz w:val="28"/>
          <w:szCs w:val="28"/>
        </w:rPr>
        <w:t xml:space="preserve">(в редакции Дополнительного соглашения № </w:t>
      </w:r>
      <w:r w:rsidR="005A5DD7">
        <w:rPr>
          <w:i/>
          <w:sz w:val="28"/>
          <w:szCs w:val="28"/>
        </w:rPr>
        <w:t>2</w:t>
      </w:r>
      <w:r w:rsidR="00826CA1" w:rsidRPr="003B1733">
        <w:rPr>
          <w:i/>
          <w:sz w:val="28"/>
          <w:szCs w:val="28"/>
        </w:rPr>
        <w:t xml:space="preserve"> от </w:t>
      </w:r>
      <w:r w:rsidR="005A5DD7">
        <w:rPr>
          <w:i/>
          <w:sz w:val="28"/>
          <w:szCs w:val="28"/>
        </w:rPr>
        <w:t>24</w:t>
      </w:r>
      <w:r w:rsidR="00826CA1" w:rsidRPr="003B1733">
        <w:rPr>
          <w:i/>
          <w:sz w:val="28"/>
          <w:szCs w:val="28"/>
        </w:rPr>
        <w:t>.0</w:t>
      </w:r>
      <w:r w:rsidR="005A5DD7">
        <w:rPr>
          <w:i/>
          <w:sz w:val="28"/>
          <w:szCs w:val="28"/>
        </w:rPr>
        <w:t>3</w:t>
      </w:r>
      <w:r w:rsidR="00826CA1" w:rsidRPr="003B1733">
        <w:rPr>
          <w:i/>
          <w:sz w:val="28"/>
          <w:szCs w:val="28"/>
        </w:rPr>
        <w:t>.2021);</w:t>
      </w:r>
    </w:p>
    <w:p w:rsidR="009623CE" w:rsidRPr="005A5DD7" w:rsidRDefault="003B1733" w:rsidP="003B1733">
      <w:pPr>
        <w:pStyle w:val="a8"/>
        <w:numPr>
          <w:ilvl w:val="0"/>
          <w:numId w:val="16"/>
        </w:numPr>
        <w:ind w:left="0" w:firstLine="709"/>
        <w:jc w:val="both"/>
        <w:rPr>
          <w:color w:val="000000" w:themeColor="text1"/>
        </w:rPr>
      </w:pPr>
      <w:r w:rsidRPr="005A5DD7">
        <w:rPr>
          <w:color w:val="7030A0"/>
          <w:sz w:val="28"/>
          <w:szCs w:val="28"/>
        </w:rPr>
        <w:t>Исключено</w:t>
      </w:r>
      <w:r w:rsidRPr="003B1733">
        <w:rPr>
          <w:sz w:val="28"/>
          <w:szCs w:val="28"/>
        </w:rPr>
        <w:t xml:space="preserve"> </w:t>
      </w:r>
      <w:r w:rsidR="00826CA1" w:rsidRPr="003B1733">
        <w:rPr>
          <w:i/>
          <w:sz w:val="28"/>
          <w:szCs w:val="28"/>
        </w:rPr>
        <w:t xml:space="preserve">(в редакции Дополнительного соглашения № </w:t>
      </w:r>
      <w:r w:rsidR="005A5DD7">
        <w:rPr>
          <w:i/>
          <w:sz w:val="28"/>
          <w:szCs w:val="28"/>
        </w:rPr>
        <w:t>2</w:t>
      </w:r>
      <w:r w:rsidR="00826CA1" w:rsidRPr="003B1733">
        <w:rPr>
          <w:i/>
          <w:sz w:val="28"/>
          <w:szCs w:val="28"/>
        </w:rPr>
        <w:t xml:space="preserve"> от </w:t>
      </w:r>
      <w:r w:rsidR="005A5DD7">
        <w:rPr>
          <w:i/>
          <w:sz w:val="28"/>
          <w:szCs w:val="28"/>
        </w:rPr>
        <w:t>24</w:t>
      </w:r>
      <w:r w:rsidR="00826CA1" w:rsidRPr="003B1733">
        <w:rPr>
          <w:i/>
          <w:sz w:val="28"/>
          <w:szCs w:val="28"/>
        </w:rPr>
        <w:t>.0</w:t>
      </w:r>
      <w:r w:rsidR="005A5DD7">
        <w:rPr>
          <w:i/>
          <w:sz w:val="28"/>
          <w:szCs w:val="28"/>
        </w:rPr>
        <w:t>3</w:t>
      </w:r>
      <w:r w:rsidR="00826CA1" w:rsidRPr="003B1733">
        <w:rPr>
          <w:i/>
          <w:sz w:val="28"/>
          <w:szCs w:val="28"/>
        </w:rPr>
        <w:t>.2021)</w:t>
      </w:r>
      <w:r w:rsidR="005A5DD7">
        <w:rPr>
          <w:i/>
          <w:sz w:val="28"/>
          <w:szCs w:val="28"/>
        </w:rPr>
        <w:t>;</w:t>
      </w:r>
    </w:p>
    <w:p w:rsidR="005A5DD7" w:rsidRDefault="005A5DD7" w:rsidP="005A5DD7">
      <w:pPr>
        <w:pStyle w:val="a8"/>
        <w:ind w:left="0" w:firstLine="709"/>
        <w:jc w:val="both"/>
        <w:rPr>
          <w:i/>
          <w:sz w:val="28"/>
          <w:szCs w:val="28"/>
        </w:rPr>
      </w:pPr>
      <w:r>
        <w:rPr>
          <w:sz w:val="28"/>
          <w:szCs w:val="28"/>
        </w:rPr>
        <w:t xml:space="preserve">58) </w:t>
      </w:r>
      <w:r>
        <w:rPr>
          <w:color w:val="7030A0"/>
          <w:sz w:val="28"/>
          <w:szCs w:val="28"/>
        </w:rPr>
        <w:t>Приложение № 58 «Размеры базовых нормативов финансовых затрат на оплату медицинской помощи на 2021 год»</w:t>
      </w:r>
      <w:proofErr w:type="gramStart"/>
      <w:r>
        <w:rPr>
          <w:color w:val="7030A0"/>
          <w:sz w:val="28"/>
          <w:szCs w:val="28"/>
        </w:rPr>
        <w:t>.</w:t>
      </w:r>
      <w:proofErr w:type="gramEnd"/>
      <w:r>
        <w:rPr>
          <w:color w:val="7030A0"/>
          <w:sz w:val="28"/>
          <w:szCs w:val="28"/>
        </w:rPr>
        <w:t xml:space="preserve"> </w:t>
      </w:r>
      <w:r w:rsidRPr="005A5DD7">
        <w:rPr>
          <w:i/>
          <w:sz w:val="28"/>
          <w:szCs w:val="28"/>
        </w:rPr>
        <w:t>(</w:t>
      </w:r>
      <w:proofErr w:type="gramStart"/>
      <w:r w:rsidRPr="005A5DD7">
        <w:rPr>
          <w:i/>
          <w:sz w:val="28"/>
          <w:szCs w:val="28"/>
        </w:rPr>
        <w:t>в</w:t>
      </w:r>
      <w:proofErr w:type="gramEnd"/>
      <w:r w:rsidRPr="005A5DD7">
        <w:rPr>
          <w:i/>
          <w:sz w:val="28"/>
          <w:szCs w:val="28"/>
        </w:rPr>
        <w:t xml:space="preserve"> редакции Дополнительног</w:t>
      </w:r>
      <w:r w:rsidR="00660149">
        <w:rPr>
          <w:i/>
          <w:sz w:val="28"/>
          <w:szCs w:val="28"/>
        </w:rPr>
        <w:t>о соглашения № 2 от 24.03.2021);</w:t>
      </w:r>
    </w:p>
    <w:p w:rsidR="00660149" w:rsidRDefault="00660149" w:rsidP="00660149">
      <w:pPr>
        <w:pStyle w:val="a8"/>
        <w:ind w:left="0" w:firstLine="709"/>
        <w:jc w:val="both"/>
        <w:rPr>
          <w:i/>
          <w:sz w:val="28"/>
          <w:szCs w:val="28"/>
        </w:rPr>
      </w:pPr>
      <w:r>
        <w:rPr>
          <w:sz w:val="28"/>
          <w:szCs w:val="28"/>
        </w:rPr>
        <w:t xml:space="preserve">59) </w:t>
      </w:r>
      <w:r w:rsidRPr="00660149">
        <w:rPr>
          <w:color w:val="FF0000"/>
          <w:sz w:val="28"/>
          <w:szCs w:val="28"/>
        </w:rPr>
        <w:t>Приложение № 59 «</w:t>
      </w:r>
      <w:r w:rsidR="00F56FAB">
        <w:rPr>
          <w:color w:val="FF0000"/>
          <w:sz w:val="28"/>
          <w:szCs w:val="28"/>
        </w:rPr>
        <w:t xml:space="preserve">Тарифы на ультразвуковые исследования беременных для проведения </w:t>
      </w:r>
      <w:proofErr w:type="spellStart"/>
      <w:r w:rsidR="00F56FAB">
        <w:rPr>
          <w:color w:val="FF0000"/>
          <w:sz w:val="28"/>
          <w:szCs w:val="28"/>
        </w:rPr>
        <w:t>межучрежденческих</w:t>
      </w:r>
      <w:proofErr w:type="spellEnd"/>
      <w:r w:rsidR="00F56FAB">
        <w:rPr>
          <w:color w:val="FF0000"/>
          <w:sz w:val="28"/>
          <w:szCs w:val="28"/>
        </w:rPr>
        <w:t xml:space="preserve"> расчетов на 2021</w:t>
      </w:r>
      <w:r w:rsidRPr="00660149">
        <w:rPr>
          <w:color w:val="FF0000"/>
          <w:sz w:val="28"/>
          <w:szCs w:val="28"/>
        </w:rPr>
        <w:t>»</w:t>
      </w:r>
      <w:proofErr w:type="gramStart"/>
      <w:r w:rsidRPr="00660149">
        <w:rPr>
          <w:color w:val="FF0000"/>
          <w:sz w:val="28"/>
          <w:szCs w:val="28"/>
        </w:rPr>
        <w:t>.</w:t>
      </w:r>
      <w:proofErr w:type="gramEnd"/>
      <w:r w:rsidRPr="00660149">
        <w:rPr>
          <w:color w:val="FF0000"/>
          <w:sz w:val="28"/>
          <w:szCs w:val="28"/>
        </w:rPr>
        <w:t xml:space="preserve"> </w:t>
      </w:r>
      <w:r w:rsidR="00F56FAB">
        <w:rPr>
          <w:color w:val="FF0000"/>
          <w:sz w:val="28"/>
          <w:szCs w:val="28"/>
        </w:rPr>
        <w:br/>
      </w:r>
      <w:r w:rsidRPr="005A5DD7">
        <w:rPr>
          <w:i/>
          <w:sz w:val="28"/>
          <w:szCs w:val="28"/>
        </w:rPr>
        <w:t>(</w:t>
      </w:r>
      <w:proofErr w:type="gramStart"/>
      <w:r w:rsidRPr="005A5DD7">
        <w:rPr>
          <w:i/>
          <w:sz w:val="28"/>
          <w:szCs w:val="28"/>
        </w:rPr>
        <w:t>в</w:t>
      </w:r>
      <w:proofErr w:type="gramEnd"/>
      <w:r w:rsidRPr="005A5DD7">
        <w:rPr>
          <w:i/>
          <w:sz w:val="28"/>
          <w:szCs w:val="28"/>
        </w:rPr>
        <w:t xml:space="preserve"> редакции Дополнительног</w:t>
      </w:r>
      <w:r>
        <w:rPr>
          <w:i/>
          <w:sz w:val="28"/>
          <w:szCs w:val="28"/>
        </w:rPr>
        <w:t>о соглашения № 5 от 17.06.2021);</w:t>
      </w:r>
    </w:p>
    <w:p w:rsidR="00983533" w:rsidRDefault="00983533" w:rsidP="00983533">
      <w:pPr>
        <w:pStyle w:val="a8"/>
        <w:ind w:left="0" w:firstLine="709"/>
        <w:jc w:val="both"/>
        <w:rPr>
          <w:i/>
          <w:sz w:val="28"/>
          <w:szCs w:val="28"/>
        </w:rPr>
      </w:pPr>
      <w:r>
        <w:rPr>
          <w:sz w:val="28"/>
          <w:szCs w:val="28"/>
        </w:rPr>
        <w:t xml:space="preserve">60) </w:t>
      </w:r>
      <w:r w:rsidRPr="00983533">
        <w:rPr>
          <w:color w:val="0000CC"/>
          <w:sz w:val="28"/>
          <w:szCs w:val="28"/>
        </w:rPr>
        <w:t>Приложение № 60 «</w:t>
      </w:r>
      <w:r>
        <w:rPr>
          <w:color w:val="0000CC"/>
          <w:sz w:val="28"/>
          <w:szCs w:val="28"/>
        </w:rPr>
        <w:t>Тарифы для проведения углубленной диспансеризации с 01.07.2021 года</w:t>
      </w:r>
      <w:r w:rsidRPr="00983533">
        <w:rPr>
          <w:color w:val="0000CC"/>
          <w:sz w:val="28"/>
          <w:szCs w:val="28"/>
        </w:rPr>
        <w:t>»</w:t>
      </w:r>
      <w:proofErr w:type="gramStart"/>
      <w:r w:rsidRPr="00983533">
        <w:rPr>
          <w:color w:val="0000CC"/>
          <w:sz w:val="28"/>
          <w:szCs w:val="28"/>
        </w:rPr>
        <w:t>.</w:t>
      </w:r>
      <w:proofErr w:type="gramEnd"/>
      <w:r w:rsidRPr="00983533">
        <w:rPr>
          <w:color w:val="0000CC"/>
          <w:sz w:val="28"/>
          <w:szCs w:val="28"/>
        </w:rPr>
        <w:t xml:space="preserve"> </w:t>
      </w:r>
      <w:r w:rsidRPr="005A5DD7">
        <w:rPr>
          <w:i/>
          <w:sz w:val="28"/>
          <w:szCs w:val="28"/>
        </w:rPr>
        <w:t>(</w:t>
      </w:r>
      <w:proofErr w:type="gramStart"/>
      <w:r w:rsidRPr="005A5DD7">
        <w:rPr>
          <w:i/>
          <w:sz w:val="28"/>
          <w:szCs w:val="28"/>
        </w:rPr>
        <w:t>в</w:t>
      </w:r>
      <w:proofErr w:type="gramEnd"/>
      <w:r w:rsidRPr="005A5DD7">
        <w:rPr>
          <w:i/>
          <w:sz w:val="28"/>
          <w:szCs w:val="28"/>
        </w:rPr>
        <w:t xml:space="preserve"> редакции Дополнительног</w:t>
      </w:r>
      <w:r>
        <w:rPr>
          <w:i/>
          <w:sz w:val="28"/>
          <w:szCs w:val="28"/>
        </w:rPr>
        <w:t>о соглашения № 6 от 19.07.2021);</w:t>
      </w:r>
    </w:p>
    <w:p w:rsidR="00983533" w:rsidRDefault="00983533" w:rsidP="00660149">
      <w:pPr>
        <w:pStyle w:val="a8"/>
        <w:ind w:left="0" w:firstLine="709"/>
        <w:jc w:val="both"/>
        <w:rPr>
          <w:i/>
          <w:sz w:val="28"/>
          <w:szCs w:val="28"/>
        </w:rPr>
      </w:pPr>
    </w:p>
    <w:p w:rsidR="00660149" w:rsidRPr="005A5DD7" w:rsidRDefault="00660149" w:rsidP="005A5DD7">
      <w:pPr>
        <w:pStyle w:val="a8"/>
        <w:ind w:left="0" w:firstLine="709"/>
        <w:jc w:val="both"/>
        <w:rPr>
          <w:i/>
        </w:rPr>
      </w:pPr>
    </w:p>
    <w:p w:rsidR="003470A7" w:rsidRDefault="003470A7" w:rsidP="009623CE">
      <w:pPr>
        <w:pStyle w:val="a3"/>
        <w:ind w:left="709"/>
        <w:rPr>
          <w:color w:val="000000" w:themeColor="text1"/>
        </w:rPr>
      </w:pPr>
    </w:p>
    <w:p w:rsidR="003470A7" w:rsidRDefault="003470A7" w:rsidP="004C444C">
      <w:pPr>
        <w:jc w:val="both"/>
        <w:rPr>
          <w:sz w:val="28"/>
          <w:szCs w:val="28"/>
        </w:rPr>
      </w:pPr>
      <w:proofErr w:type="gramStart"/>
      <w:r>
        <w:rPr>
          <w:sz w:val="28"/>
          <w:szCs w:val="28"/>
        </w:rPr>
        <w:t>Исполняющий</w:t>
      </w:r>
      <w:proofErr w:type="gramEnd"/>
      <w:r>
        <w:rPr>
          <w:sz w:val="28"/>
          <w:szCs w:val="28"/>
        </w:rPr>
        <w:t xml:space="preserve"> обязанности</w:t>
      </w:r>
    </w:p>
    <w:p w:rsidR="008648EF" w:rsidRPr="004B437D" w:rsidRDefault="003470A7" w:rsidP="004C444C">
      <w:pPr>
        <w:jc w:val="both"/>
        <w:rPr>
          <w:sz w:val="28"/>
          <w:szCs w:val="28"/>
        </w:rPr>
      </w:pPr>
      <w:r>
        <w:rPr>
          <w:sz w:val="28"/>
          <w:szCs w:val="28"/>
        </w:rPr>
        <w:t>н</w:t>
      </w:r>
      <w:r w:rsidR="008648EF" w:rsidRPr="004B437D">
        <w:rPr>
          <w:sz w:val="28"/>
          <w:szCs w:val="28"/>
        </w:rPr>
        <w:t>ачальник</w:t>
      </w:r>
      <w:r>
        <w:rPr>
          <w:sz w:val="28"/>
          <w:szCs w:val="28"/>
        </w:rPr>
        <w:t>а</w:t>
      </w:r>
      <w:r w:rsidR="008648EF" w:rsidRPr="004B437D">
        <w:rPr>
          <w:sz w:val="28"/>
          <w:szCs w:val="28"/>
        </w:rPr>
        <w:t xml:space="preserve"> управления здравоохранения</w:t>
      </w:r>
    </w:p>
    <w:p w:rsidR="004C444C" w:rsidRPr="004B437D" w:rsidRDefault="004C444C" w:rsidP="004C444C">
      <w:pPr>
        <w:jc w:val="both"/>
        <w:rPr>
          <w:sz w:val="28"/>
          <w:szCs w:val="28"/>
        </w:rPr>
      </w:pPr>
      <w:r w:rsidRPr="004B437D">
        <w:rPr>
          <w:sz w:val="28"/>
          <w:szCs w:val="28"/>
        </w:rPr>
        <w:t>правит</w:t>
      </w:r>
      <w:r w:rsidR="00322D79" w:rsidRPr="004B437D">
        <w:rPr>
          <w:sz w:val="28"/>
          <w:szCs w:val="28"/>
        </w:rPr>
        <w:t>ельства области</w:t>
      </w:r>
      <w:r w:rsidRPr="004B437D">
        <w:rPr>
          <w:sz w:val="28"/>
          <w:szCs w:val="28"/>
        </w:rPr>
        <w:t xml:space="preserve">                                           </w:t>
      </w:r>
      <w:r w:rsidR="008648EF" w:rsidRPr="004B437D">
        <w:rPr>
          <w:sz w:val="28"/>
          <w:szCs w:val="28"/>
        </w:rPr>
        <w:t xml:space="preserve">             </w:t>
      </w:r>
      <w:r w:rsidR="009623CE" w:rsidRPr="004B437D">
        <w:rPr>
          <w:sz w:val="28"/>
          <w:szCs w:val="28"/>
        </w:rPr>
        <w:t xml:space="preserve">   </w:t>
      </w:r>
      <w:r w:rsidR="008648EF" w:rsidRPr="004B437D">
        <w:rPr>
          <w:sz w:val="28"/>
          <w:szCs w:val="28"/>
        </w:rPr>
        <w:t xml:space="preserve">            </w:t>
      </w:r>
      <w:r w:rsidR="009623CE" w:rsidRPr="004B437D">
        <w:rPr>
          <w:sz w:val="28"/>
          <w:szCs w:val="28"/>
        </w:rPr>
        <w:t>А.А. Лебедев</w:t>
      </w:r>
    </w:p>
    <w:p w:rsidR="004C444C" w:rsidRPr="004B437D" w:rsidRDefault="004C444C" w:rsidP="004C444C">
      <w:pPr>
        <w:jc w:val="both"/>
        <w:rPr>
          <w:sz w:val="28"/>
          <w:szCs w:val="28"/>
        </w:rPr>
      </w:pPr>
    </w:p>
    <w:p w:rsidR="00BC16B2" w:rsidRPr="004B437D" w:rsidRDefault="00BC16B2" w:rsidP="004C444C">
      <w:pPr>
        <w:jc w:val="both"/>
        <w:rPr>
          <w:sz w:val="28"/>
          <w:szCs w:val="28"/>
        </w:rPr>
      </w:pPr>
    </w:p>
    <w:p w:rsidR="004C444C" w:rsidRPr="004B437D" w:rsidRDefault="004C444C" w:rsidP="004C444C">
      <w:pPr>
        <w:jc w:val="both"/>
        <w:rPr>
          <w:sz w:val="28"/>
          <w:szCs w:val="28"/>
        </w:rPr>
      </w:pPr>
      <w:r w:rsidRPr="004B437D">
        <w:rPr>
          <w:sz w:val="28"/>
          <w:szCs w:val="28"/>
        </w:rPr>
        <w:t>Директор территориального фонда</w:t>
      </w:r>
    </w:p>
    <w:p w:rsidR="004C444C" w:rsidRPr="004B437D" w:rsidRDefault="004C444C" w:rsidP="004C444C">
      <w:pPr>
        <w:rPr>
          <w:sz w:val="28"/>
          <w:szCs w:val="28"/>
        </w:rPr>
      </w:pPr>
      <w:r w:rsidRPr="004B437D">
        <w:rPr>
          <w:sz w:val="28"/>
          <w:szCs w:val="28"/>
        </w:rPr>
        <w:t>обязательного медицинского</w:t>
      </w:r>
    </w:p>
    <w:p w:rsidR="004C444C" w:rsidRPr="004B437D" w:rsidRDefault="004C444C" w:rsidP="004C444C">
      <w:pPr>
        <w:rPr>
          <w:sz w:val="28"/>
          <w:szCs w:val="28"/>
        </w:rPr>
      </w:pPr>
      <w:r w:rsidRPr="004B437D">
        <w:rPr>
          <w:sz w:val="28"/>
          <w:szCs w:val="28"/>
        </w:rPr>
        <w:t xml:space="preserve">страхования ЕАО                                     </w:t>
      </w:r>
      <w:r w:rsidR="00090A09" w:rsidRPr="004B437D">
        <w:rPr>
          <w:sz w:val="28"/>
          <w:szCs w:val="28"/>
        </w:rPr>
        <w:t xml:space="preserve">                                </w:t>
      </w:r>
      <w:r w:rsidRPr="004B437D">
        <w:rPr>
          <w:sz w:val="28"/>
          <w:szCs w:val="28"/>
        </w:rPr>
        <w:t xml:space="preserve">        О.Ю. Писарева</w:t>
      </w:r>
    </w:p>
    <w:p w:rsidR="00F90299" w:rsidRPr="004B437D" w:rsidRDefault="00F90299" w:rsidP="004C444C">
      <w:pPr>
        <w:jc w:val="both"/>
        <w:rPr>
          <w:sz w:val="28"/>
          <w:szCs w:val="28"/>
        </w:rPr>
      </w:pPr>
    </w:p>
    <w:p w:rsidR="00F90299" w:rsidRPr="004B437D" w:rsidRDefault="00F90299" w:rsidP="004C444C">
      <w:pPr>
        <w:jc w:val="both"/>
        <w:rPr>
          <w:sz w:val="28"/>
          <w:szCs w:val="28"/>
        </w:rPr>
      </w:pPr>
    </w:p>
    <w:p w:rsidR="00722058" w:rsidRPr="004B437D" w:rsidRDefault="008A00A4" w:rsidP="004C444C">
      <w:pPr>
        <w:jc w:val="both"/>
        <w:rPr>
          <w:sz w:val="28"/>
          <w:szCs w:val="28"/>
        </w:rPr>
      </w:pPr>
      <w:r w:rsidRPr="004B437D">
        <w:rPr>
          <w:sz w:val="28"/>
          <w:szCs w:val="28"/>
        </w:rPr>
        <w:t>Д</w:t>
      </w:r>
      <w:r w:rsidR="004C444C" w:rsidRPr="004B437D">
        <w:rPr>
          <w:sz w:val="28"/>
          <w:szCs w:val="28"/>
        </w:rPr>
        <w:t xml:space="preserve">иректор филиала </w:t>
      </w:r>
    </w:p>
    <w:p w:rsidR="004C444C" w:rsidRPr="004B437D" w:rsidRDefault="004C444C" w:rsidP="004C444C">
      <w:pPr>
        <w:jc w:val="both"/>
        <w:rPr>
          <w:sz w:val="28"/>
          <w:szCs w:val="28"/>
        </w:rPr>
      </w:pPr>
      <w:r w:rsidRPr="004B437D">
        <w:rPr>
          <w:sz w:val="28"/>
          <w:szCs w:val="28"/>
        </w:rPr>
        <w:t>ООО</w:t>
      </w:r>
      <w:r w:rsidR="00722058" w:rsidRPr="004B437D">
        <w:rPr>
          <w:sz w:val="28"/>
          <w:szCs w:val="28"/>
        </w:rPr>
        <w:t xml:space="preserve"> </w:t>
      </w:r>
      <w:r w:rsidRPr="004B437D">
        <w:rPr>
          <w:sz w:val="28"/>
          <w:szCs w:val="28"/>
        </w:rPr>
        <w:t>«</w:t>
      </w:r>
      <w:r w:rsidR="004E3CDC" w:rsidRPr="004B437D">
        <w:rPr>
          <w:sz w:val="28"/>
          <w:szCs w:val="28"/>
        </w:rPr>
        <w:t xml:space="preserve">Капитал </w:t>
      </w:r>
      <w:r w:rsidR="00090A09" w:rsidRPr="004B437D">
        <w:rPr>
          <w:sz w:val="28"/>
          <w:szCs w:val="28"/>
        </w:rPr>
        <w:t>МС</w:t>
      </w:r>
      <w:r w:rsidRPr="004B437D">
        <w:rPr>
          <w:sz w:val="28"/>
          <w:szCs w:val="28"/>
        </w:rPr>
        <w:t>»</w:t>
      </w:r>
    </w:p>
    <w:p w:rsidR="00EA31CD" w:rsidRPr="004B437D" w:rsidRDefault="00543143" w:rsidP="004C444C">
      <w:pPr>
        <w:jc w:val="both"/>
        <w:rPr>
          <w:sz w:val="28"/>
          <w:szCs w:val="28"/>
        </w:rPr>
      </w:pPr>
      <w:r w:rsidRPr="004B437D">
        <w:rPr>
          <w:sz w:val="28"/>
          <w:szCs w:val="28"/>
        </w:rPr>
        <w:t>в</w:t>
      </w:r>
      <w:r w:rsidR="004E3CDC" w:rsidRPr="004B437D">
        <w:rPr>
          <w:sz w:val="28"/>
          <w:szCs w:val="28"/>
        </w:rPr>
        <w:t xml:space="preserve"> Еврей</w:t>
      </w:r>
      <w:r w:rsidR="00665CEB" w:rsidRPr="004B437D">
        <w:rPr>
          <w:sz w:val="28"/>
          <w:szCs w:val="28"/>
        </w:rPr>
        <w:t>с</w:t>
      </w:r>
      <w:r w:rsidR="004E3CDC" w:rsidRPr="004B437D">
        <w:rPr>
          <w:sz w:val="28"/>
          <w:szCs w:val="28"/>
        </w:rPr>
        <w:t>ко</w:t>
      </w:r>
      <w:r w:rsidR="00665CEB" w:rsidRPr="004B437D">
        <w:rPr>
          <w:sz w:val="28"/>
          <w:szCs w:val="28"/>
        </w:rPr>
        <w:t xml:space="preserve">й автономной области          </w:t>
      </w:r>
      <w:r w:rsidR="00090A09" w:rsidRPr="004B437D">
        <w:rPr>
          <w:sz w:val="28"/>
          <w:szCs w:val="28"/>
        </w:rPr>
        <w:t xml:space="preserve">     </w:t>
      </w:r>
      <w:r w:rsidR="004E3CDC" w:rsidRPr="004B437D">
        <w:rPr>
          <w:sz w:val="28"/>
          <w:szCs w:val="28"/>
        </w:rPr>
        <w:t xml:space="preserve">                  </w:t>
      </w:r>
      <w:r w:rsidR="00090A09" w:rsidRPr="004B437D">
        <w:rPr>
          <w:sz w:val="28"/>
          <w:szCs w:val="28"/>
        </w:rPr>
        <w:t xml:space="preserve">     </w:t>
      </w:r>
      <w:r w:rsidR="004E3CDC" w:rsidRPr="004B437D">
        <w:rPr>
          <w:sz w:val="28"/>
          <w:szCs w:val="28"/>
        </w:rPr>
        <w:t xml:space="preserve">        </w:t>
      </w:r>
      <w:r w:rsidR="000B7E85" w:rsidRPr="004B437D">
        <w:rPr>
          <w:sz w:val="28"/>
          <w:szCs w:val="28"/>
        </w:rPr>
        <w:t>А.В. Евдо</w:t>
      </w:r>
      <w:r w:rsidR="004808CF" w:rsidRPr="004B437D">
        <w:rPr>
          <w:sz w:val="28"/>
          <w:szCs w:val="28"/>
        </w:rPr>
        <w:t>кимова</w:t>
      </w:r>
    </w:p>
    <w:p w:rsidR="005A5DD7" w:rsidRDefault="005A5DD7" w:rsidP="004C444C">
      <w:pPr>
        <w:jc w:val="both"/>
        <w:rPr>
          <w:sz w:val="28"/>
          <w:szCs w:val="28"/>
        </w:rPr>
      </w:pPr>
    </w:p>
    <w:p w:rsidR="005A5DD7" w:rsidRDefault="005A5DD7" w:rsidP="004C444C">
      <w:pPr>
        <w:jc w:val="both"/>
        <w:rPr>
          <w:sz w:val="28"/>
          <w:szCs w:val="28"/>
        </w:rPr>
      </w:pPr>
    </w:p>
    <w:p w:rsidR="004C444C" w:rsidRPr="004B437D" w:rsidRDefault="004C444C" w:rsidP="004C444C">
      <w:pPr>
        <w:jc w:val="both"/>
        <w:rPr>
          <w:sz w:val="28"/>
          <w:szCs w:val="28"/>
        </w:rPr>
      </w:pPr>
      <w:r w:rsidRPr="004B437D">
        <w:rPr>
          <w:sz w:val="28"/>
          <w:szCs w:val="28"/>
        </w:rPr>
        <w:t xml:space="preserve">Председатель </w:t>
      </w:r>
      <w:proofErr w:type="gramStart"/>
      <w:r w:rsidRPr="004B437D">
        <w:rPr>
          <w:sz w:val="28"/>
          <w:szCs w:val="28"/>
        </w:rPr>
        <w:t>Еврейской</w:t>
      </w:r>
      <w:proofErr w:type="gramEnd"/>
      <w:r w:rsidRPr="004B437D">
        <w:rPr>
          <w:sz w:val="28"/>
          <w:szCs w:val="28"/>
        </w:rPr>
        <w:t xml:space="preserve"> </w:t>
      </w:r>
    </w:p>
    <w:p w:rsidR="004C444C" w:rsidRPr="004B437D" w:rsidRDefault="004C444C" w:rsidP="004C444C">
      <w:pPr>
        <w:jc w:val="both"/>
        <w:rPr>
          <w:sz w:val="28"/>
          <w:szCs w:val="28"/>
        </w:rPr>
      </w:pPr>
      <w:r w:rsidRPr="004B437D">
        <w:rPr>
          <w:sz w:val="28"/>
          <w:szCs w:val="28"/>
        </w:rPr>
        <w:t xml:space="preserve">областной организации профсоюза </w:t>
      </w:r>
      <w:r w:rsidR="00090A09" w:rsidRPr="004B437D">
        <w:rPr>
          <w:sz w:val="28"/>
          <w:szCs w:val="28"/>
        </w:rPr>
        <w:t xml:space="preserve">   </w:t>
      </w:r>
    </w:p>
    <w:p w:rsidR="004C444C" w:rsidRPr="004B437D" w:rsidRDefault="004C444C" w:rsidP="004C444C">
      <w:pPr>
        <w:jc w:val="both"/>
        <w:rPr>
          <w:sz w:val="28"/>
          <w:szCs w:val="28"/>
        </w:rPr>
      </w:pPr>
      <w:r w:rsidRPr="004B437D">
        <w:rPr>
          <w:sz w:val="28"/>
          <w:szCs w:val="28"/>
        </w:rPr>
        <w:lastRenderedPageBreak/>
        <w:t xml:space="preserve">работников здравоохранения                                               </w:t>
      </w:r>
      <w:r w:rsidR="00090A09" w:rsidRPr="004B437D">
        <w:rPr>
          <w:sz w:val="28"/>
          <w:szCs w:val="28"/>
        </w:rPr>
        <w:t xml:space="preserve">          Н.А. </w:t>
      </w:r>
      <w:proofErr w:type="spellStart"/>
      <w:r w:rsidR="00090A09" w:rsidRPr="004B437D">
        <w:rPr>
          <w:sz w:val="28"/>
          <w:szCs w:val="28"/>
        </w:rPr>
        <w:t>Кожукарь</w:t>
      </w:r>
      <w:proofErr w:type="spellEnd"/>
    </w:p>
    <w:p w:rsidR="004E3CDC" w:rsidRPr="004B437D" w:rsidRDefault="004E3CDC" w:rsidP="004C444C">
      <w:pPr>
        <w:jc w:val="both"/>
        <w:rPr>
          <w:sz w:val="28"/>
          <w:szCs w:val="28"/>
        </w:rPr>
      </w:pPr>
    </w:p>
    <w:p w:rsidR="004A644A" w:rsidRPr="004B437D" w:rsidRDefault="004A644A" w:rsidP="004C444C">
      <w:pPr>
        <w:jc w:val="both"/>
        <w:rPr>
          <w:sz w:val="28"/>
          <w:szCs w:val="28"/>
        </w:rPr>
      </w:pPr>
    </w:p>
    <w:p w:rsidR="004C444C" w:rsidRPr="004B437D" w:rsidRDefault="004C444C" w:rsidP="004C444C">
      <w:pPr>
        <w:jc w:val="both"/>
        <w:rPr>
          <w:sz w:val="28"/>
          <w:szCs w:val="28"/>
        </w:rPr>
      </w:pPr>
      <w:r w:rsidRPr="004B437D">
        <w:rPr>
          <w:sz w:val="28"/>
          <w:szCs w:val="28"/>
        </w:rPr>
        <w:t>Член совета общественной организации</w:t>
      </w:r>
    </w:p>
    <w:p w:rsidR="004C444C" w:rsidRPr="004B437D" w:rsidRDefault="004C444C" w:rsidP="004C444C">
      <w:pPr>
        <w:jc w:val="both"/>
        <w:rPr>
          <w:sz w:val="28"/>
          <w:szCs w:val="28"/>
        </w:rPr>
      </w:pPr>
      <w:r w:rsidRPr="004B437D">
        <w:rPr>
          <w:sz w:val="28"/>
          <w:szCs w:val="28"/>
        </w:rPr>
        <w:t>«Медицинская палата</w:t>
      </w:r>
    </w:p>
    <w:p w:rsidR="008D07E4" w:rsidRPr="00090A09" w:rsidRDefault="004C444C" w:rsidP="004D0406">
      <w:pPr>
        <w:jc w:val="both"/>
        <w:rPr>
          <w:sz w:val="28"/>
          <w:szCs w:val="28"/>
        </w:rPr>
      </w:pPr>
      <w:r w:rsidRPr="004B437D">
        <w:rPr>
          <w:sz w:val="28"/>
          <w:szCs w:val="28"/>
        </w:rPr>
        <w:t>Еврей</w:t>
      </w:r>
      <w:r w:rsidRPr="00090A09">
        <w:rPr>
          <w:sz w:val="28"/>
          <w:szCs w:val="28"/>
        </w:rPr>
        <w:t xml:space="preserve">ской автономной области»                      </w:t>
      </w:r>
      <w:r w:rsidR="00090A09">
        <w:rPr>
          <w:sz w:val="28"/>
          <w:szCs w:val="28"/>
        </w:rPr>
        <w:t xml:space="preserve">             </w:t>
      </w:r>
      <w:r w:rsidR="004E3CDC" w:rsidRPr="00090A09">
        <w:rPr>
          <w:sz w:val="28"/>
          <w:szCs w:val="28"/>
        </w:rPr>
        <w:t xml:space="preserve">  </w:t>
      </w:r>
      <w:r w:rsidR="00090A09" w:rsidRPr="00090A09">
        <w:rPr>
          <w:sz w:val="28"/>
          <w:szCs w:val="28"/>
        </w:rPr>
        <w:t xml:space="preserve">   </w:t>
      </w:r>
      <w:r w:rsidR="009623CE">
        <w:rPr>
          <w:sz w:val="28"/>
          <w:szCs w:val="28"/>
        </w:rPr>
        <w:t xml:space="preserve">   </w:t>
      </w:r>
      <w:r w:rsidR="00090A09" w:rsidRPr="00090A09">
        <w:rPr>
          <w:sz w:val="28"/>
          <w:szCs w:val="28"/>
        </w:rPr>
        <w:t xml:space="preserve">  </w:t>
      </w:r>
      <w:r w:rsidR="004E3CDC" w:rsidRPr="00090A09">
        <w:rPr>
          <w:sz w:val="28"/>
          <w:szCs w:val="28"/>
        </w:rPr>
        <w:t xml:space="preserve">  </w:t>
      </w:r>
      <w:r w:rsidRPr="00090A09">
        <w:rPr>
          <w:sz w:val="28"/>
          <w:szCs w:val="28"/>
        </w:rPr>
        <w:t xml:space="preserve"> </w:t>
      </w:r>
      <w:r w:rsidR="009623CE">
        <w:rPr>
          <w:sz w:val="28"/>
          <w:szCs w:val="28"/>
        </w:rPr>
        <w:t xml:space="preserve">Э.И. </w:t>
      </w:r>
      <w:proofErr w:type="spellStart"/>
      <w:r w:rsidR="009623CE">
        <w:rPr>
          <w:sz w:val="28"/>
          <w:szCs w:val="28"/>
        </w:rPr>
        <w:t>Колчинцева</w:t>
      </w:r>
      <w:proofErr w:type="spellEnd"/>
    </w:p>
    <w:sectPr w:rsidR="008D07E4" w:rsidRPr="00090A09" w:rsidSect="003A7E3A">
      <w:headerReference w:type="even" r:id="rId9"/>
      <w:headerReference w:type="default" r:id="rId10"/>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5AC" w:rsidRDefault="00D075AC">
      <w:r>
        <w:separator/>
      </w:r>
    </w:p>
  </w:endnote>
  <w:endnote w:type="continuationSeparator" w:id="0">
    <w:p w:rsidR="00D075AC" w:rsidRDefault="00D07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5AC" w:rsidRDefault="00D075AC">
      <w:r>
        <w:separator/>
      </w:r>
    </w:p>
  </w:footnote>
  <w:footnote w:type="continuationSeparator" w:id="0">
    <w:p w:rsidR="00D075AC" w:rsidRDefault="00D07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F17" w:rsidRDefault="00AC2F17"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2F17" w:rsidRDefault="00AC2F1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F17" w:rsidRDefault="00AC2F17"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31CB8">
      <w:rPr>
        <w:rStyle w:val="a7"/>
        <w:noProof/>
      </w:rPr>
      <w:t>10</w:t>
    </w:r>
    <w:r>
      <w:rPr>
        <w:rStyle w:val="a7"/>
      </w:rPr>
      <w:fldChar w:fldCharType="end"/>
    </w:r>
  </w:p>
  <w:p w:rsidR="00AC2F17" w:rsidRDefault="00AC2F1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7E3E12"/>
    <w:multiLevelType w:val="hybridMultilevel"/>
    <w:tmpl w:val="F6AA9D12"/>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1">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0C009B2"/>
    <w:multiLevelType w:val="multilevel"/>
    <w:tmpl w:val="5464D49A"/>
    <w:lvl w:ilvl="0">
      <w:start w:val="5"/>
      <w:numFmt w:val="decimal"/>
      <w:lvlText w:val="%1."/>
      <w:lvlJc w:val="left"/>
      <w:pPr>
        <w:ind w:left="450" w:hanging="450"/>
      </w:pPr>
      <w:rPr>
        <w:rFonts w:hint="default"/>
        <w:i w:val="0"/>
        <w:color w:val="auto"/>
        <w:u w:val="none"/>
      </w:rPr>
    </w:lvl>
    <w:lvl w:ilvl="1">
      <w:start w:val="1"/>
      <w:numFmt w:val="decimal"/>
      <w:lvlText w:val="%1.%2."/>
      <w:lvlJc w:val="left"/>
      <w:pPr>
        <w:ind w:left="720" w:hanging="720"/>
      </w:pPr>
      <w:rPr>
        <w:rFonts w:hint="default"/>
        <w:i w:val="0"/>
        <w:color w:val="auto"/>
        <w:u w:val="none"/>
      </w:rPr>
    </w:lvl>
    <w:lvl w:ilvl="2">
      <w:start w:val="1"/>
      <w:numFmt w:val="decimal"/>
      <w:lvlText w:val="%1.%2.%3."/>
      <w:lvlJc w:val="left"/>
      <w:pPr>
        <w:ind w:left="720" w:hanging="720"/>
      </w:pPr>
      <w:rPr>
        <w:rFonts w:hint="default"/>
        <w:i w:val="0"/>
        <w:color w:val="auto"/>
        <w:u w:val="none"/>
      </w:rPr>
    </w:lvl>
    <w:lvl w:ilvl="3">
      <w:start w:val="1"/>
      <w:numFmt w:val="decimal"/>
      <w:lvlText w:val="%1.%2.%3.%4."/>
      <w:lvlJc w:val="left"/>
      <w:pPr>
        <w:ind w:left="1080" w:hanging="1080"/>
      </w:pPr>
      <w:rPr>
        <w:rFonts w:hint="default"/>
        <w:i w:val="0"/>
        <w:color w:val="auto"/>
        <w:u w:val="none"/>
      </w:rPr>
    </w:lvl>
    <w:lvl w:ilvl="4">
      <w:start w:val="1"/>
      <w:numFmt w:val="decimal"/>
      <w:lvlText w:val="%1.%2.%3.%4.%5."/>
      <w:lvlJc w:val="left"/>
      <w:pPr>
        <w:ind w:left="1080" w:hanging="1080"/>
      </w:pPr>
      <w:rPr>
        <w:rFonts w:hint="default"/>
        <w:i w:val="0"/>
        <w:color w:val="auto"/>
        <w:u w:val="none"/>
      </w:rPr>
    </w:lvl>
    <w:lvl w:ilvl="5">
      <w:start w:val="1"/>
      <w:numFmt w:val="decimal"/>
      <w:lvlText w:val="%1.%2.%3.%4.%5.%6."/>
      <w:lvlJc w:val="left"/>
      <w:pPr>
        <w:ind w:left="1440" w:hanging="1440"/>
      </w:pPr>
      <w:rPr>
        <w:rFonts w:hint="default"/>
        <w:i w:val="0"/>
        <w:color w:val="auto"/>
        <w:u w:val="none"/>
      </w:rPr>
    </w:lvl>
    <w:lvl w:ilvl="6">
      <w:start w:val="1"/>
      <w:numFmt w:val="decimal"/>
      <w:lvlText w:val="%1.%2.%3.%4.%5.%6.%7."/>
      <w:lvlJc w:val="left"/>
      <w:pPr>
        <w:ind w:left="1800" w:hanging="1800"/>
      </w:pPr>
      <w:rPr>
        <w:rFonts w:hint="default"/>
        <w:i w:val="0"/>
        <w:color w:val="auto"/>
        <w:u w:val="none"/>
      </w:rPr>
    </w:lvl>
    <w:lvl w:ilvl="7">
      <w:start w:val="1"/>
      <w:numFmt w:val="decimal"/>
      <w:lvlText w:val="%1.%2.%3.%4.%5.%6.%7.%8."/>
      <w:lvlJc w:val="left"/>
      <w:pPr>
        <w:ind w:left="1800" w:hanging="1800"/>
      </w:pPr>
      <w:rPr>
        <w:rFonts w:hint="default"/>
        <w:i w:val="0"/>
        <w:color w:val="auto"/>
        <w:u w:val="none"/>
      </w:rPr>
    </w:lvl>
    <w:lvl w:ilvl="8">
      <w:start w:val="1"/>
      <w:numFmt w:val="decimal"/>
      <w:lvlText w:val="%1.%2.%3.%4.%5.%6.%7.%8.%9."/>
      <w:lvlJc w:val="left"/>
      <w:pPr>
        <w:ind w:left="2160" w:hanging="2160"/>
      </w:pPr>
      <w:rPr>
        <w:rFonts w:hint="default"/>
        <w:i w:val="0"/>
        <w:color w:val="auto"/>
        <w:u w:val="none"/>
      </w:rPr>
    </w:lvl>
  </w:abstractNum>
  <w:abstractNum w:abstractNumId="15">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1192EA9"/>
    <w:multiLevelType w:val="multilevel"/>
    <w:tmpl w:val="9094212E"/>
    <w:lvl w:ilvl="0">
      <w:start w:val="5"/>
      <w:numFmt w:val="decimal"/>
      <w:lvlText w:val="%1"/>
      <w:lvlJc w:val="left"/>
      <w:pPr>
        <w:ind w:left="375" w:hanging="375"/>
      </w:pPr>
      <w:rPr>
        <w:rFonts w:hint="default"/>
        <w:i w:val="0"/>
        <w:u w:val="none"/>
      </w:rPr>
    </w:lvl>
    <w:lvl w:ilvl="1">
      <w:start w:val="1"/>
      <w:numFmt w:val="decimal"/>
      <w:lvlText w:val="%1.%2"/>
      <w:lvlJc w:val="left"/>
      <w:pPr>
        <w:ind w:left="1368" w:hanging="375"/>
      </w:pPr>
      <w:rPr>
        <w:rFonts w:hint="default"/>
        <w:i w:val="0"/>
        <w:u w:val="none"/>
      </w:rPr>
    </w:lvl>
    <w:lvl w:ilvl="2">
      <w:start w:val="1"/>
      <w:numFmt w:val="decimal"/>
      <w:lvlText w:val="%1.%2.%3"/>
      <w:lvlJc w:val="left"/>
      <w:pPr>
        <w:ind w:left="2706" w:hanging="720"/>
      </w:pPr>
      <w:rPr>
        <w:rFonts w:hint="default"/>
        <w:i w:val="0"/>
        <w:u w:val="none"/>
      </w:rPr>
    </w:lvl>
    <w:lvl w:ilvl="3">
      <w:start w:val="1"/>
      <w:numFmt w:val="decimal"/>
      <w:lvlText w:val="%1.%2.%3.%4"/>
      <w:lvlJc w:val="left"/>
      <w:pPr>
        <w:ind w:left="4059" w:hanging="1080"/>
      </w:pPr>
      <w:rPr>
        <w:rFonts w:hint="default"/>
        <w:i w:val="0"/>
        <w:u w:val="none"/>
      </w:rPr>
    </w:lvl>
    <w:lvl w:ilvl="4">
      <w:start w:val="1"/>
      <w:numFmt w:val="decimal"/>
      <w:lvlText w:val="%1.%2.%3.%4.%5"/>
      <w:lvlJc w:val="left"/>
      <w:pPr>
        <w:ind w:left="5052" w:hanging="1080"/>
      </w:pPr>
      <w:rPr>
        <w:rFonts w:hint="default"/>
        <w:i w:val="0"/>
        <w:u w:val="none"/>
      </w:rPr>
    </w:lvl>
    <w:lvl w:ilvl="5">
      <w:start w:val="1"/>
      <w:numFmt w:val="decimal"/>
      <w:lvlText w:val="%1.%2.%3.%4.%5.%6"/>
      <w:lvlJc w:val="left"/>
      <w:pPr>
        <w:ind w:left="6405" w:hanging="1440"/>
      </w:pPr>
      <w:rPr>
        <w:rFonts w:hint="default"/>
        <w:i w:val="0"/>
        <w:u w:val="none"/>
      </w:rPr>
    </w:lvl>
    <w:lvl w:ilvl="6">
      <w:start w:val="1"/>
      <w:numFmt w:val="decimal"/>
      <w:lvlText w:val="%1.%2.%3.%4.%5.%6.%7"/>
      <w:lvlJc w:val="left"/>
      <w:pPr>
        <w:ind w:left="7398" w:hanging="1440"/>
      </w:pPr>
      <w:rPr>
        <w:rFonts w:hint="default"/>
        <w:i w:val="0"/>
        <w:u w:val="none"/>
      </w:rPr>
    </w:lvl>
    <w:lvl w:ilvl="7">
      <w:start w:val="1"/>
      <w:numFmt w:val="decimal"/>
      <w:lvlText w:val="%1.%2.%3.%4.%5.%6.%7.%8"/>
      <w:lvlJc w:val="left"/>
      <w:pPr>
        <w:ind w:left="8751" w:hanging="1800"/>
      </w:pPr>
      <w:rPr>
        <w:rFonts w:hint="default"/>
        <w:i w:val="0"/>
        <w:u w:val="none"/>
      </w:rPr>
    </w:lvl>
    <w:lvl w:ilvl="8">
      <w:start w:val="1"/>
      <w:numFmt w:val="decimal"/>
      <w:lvlText w:val="%1.%2.%3.%4.%5.%6.%7.%8.%9"/>
      <w:lvlJc w:val="left"/>
      <w:pPr>
        <w:ind w:left="10104" w:hanging="2160"/>
      </w:pPr>
      <w:rPr>
        <w:rFonts w:hint="default"/>
        <w:i w:val="0"/>
        <w:u w:val="none"/>
      </w:rPr>
    </w:lvl>
  </w:abstractNum>
  <w:abstractNum w:abstractNumId="19">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9C4186E"/>
    <w:multiLevelType w:val="hybridMultilevel"/>
    <w:tmpl w:val="9F505F50"/>
    <w:lvl w:ilvl="0" w:tplc="0DB07CEA">
      <w:start w:val="20"/>
      <w:numFmt w:val="decimal"/>
      <w:lvlText w:val="%1)"/>
      <w:lvlJc w:val="left"/>
      <w:pPr>
        <w:ind w:left="1241" w:hanging="39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3"/>
  </w:num>
  <w:num w:numId="3">
    <w:abstractNumId w:val="2"/>
  </w:num>
  <w:num w:numId="4">
    <w:abstractNumId w:val="1"/>
  </w:num>
  <w:num w:numId="5">
    <w:abstractNumId w:val="12"/>
  </w:num>
  <w:num w:numId="6">
    <w:abstractNumId w:val="5"/>
  </w:num>
  <w:num w:numId="7">
    <w:abstractNumId w:val="0"/>
  </w:num>
  <w:num w:numId="8">
    <w:abstractNumId w:val="7"/>
  </w:num>
  <w:num w:numId="9">
    <w:abstractNumId w:val="6"/>
  </w:num>
  <w:num w:numId="10">
    <w:abstractNumId w:val="13"/>
  </w:num>
  <w:num w:numId="11">
    <w:abstractNumId w:val="8"/>
  </w:num>
  <w:num w:numId="12">
    <w:abstractNumId w:val="9"/>
  </w:num>
  <w:num w:numId="13">
    <w:abstractNumId w:val="19"/>
  </w:num>
  <w:num w:numId="14">
    <w:abstractNumId w:val="21"/>
  </w:num>
  <w:num w:numId="15">
    <w:abstractNumId w:val="11"/>
  </w:num>
  <w:num w:numId="16">
    <w:abstractNumId w:val="20"/>
  </w:num>
  <w:num w:numId="17">
    <w:abstractNumId w:val="4"/>
  </w:num>
  <w:num w:numId="18">
    <w:abstractNumId w:val="17"/>
  </w:num>
  <w:num w:numId="19">
    <w:abstractNumId w:val="16"/>
  </w:num>
  <w:num w:numId="20">
    <w:abstractNumId w:val="10"/>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434"/>
    <w:rsid w:val="000151EC"/>
    <w:rsid w:val="0001691F"/>
    <w:rsid w:val="00016A73"/>
    <w:rsid w:val="00017685"/>
    <w:rsid w:val="00020306"/>
    <w:rsid w:val="00021746"/>
    <w:rsid w:val="00023258"/>
    <w:rsid w:val="00026424"/>
    <w:rsid w:val="000323C8"/>
    <w:rsid w:val="00032CC8"/>
    <w:rsid w:val="000338FB"/>
    <w:rsid w:val="00036D5F"/>
    <w:rsid w:val="000475F7"/>
    <w:rsid w:val="00050DE0"/>
    <w:rsid w:val="000513AC"/>
    <w:rsid w:val="000518E3"/>
    <w:rsid w:val="00054369"/>
    <w:rsid w:val="0005436F"/>
    <w:rsid w:val="00056AAF"/>
    <w:rsid w:val="00057FEF"/>
    <w:rsid w:val="00060F71"/>
    <w:rsid w:val="00062FAD"/>
    <w:rsid w:val="000635FB"/>
    <w:rsid w:val="00066221"/>
    <w:rsid w:val="00070DCF"/>
    <w:rsid w:val="000716B2"/>
    <w:rsid w:val="00072CB2"/>
    <w:rsid w:val="0007550B"/>
    <w:rsid w:val="000772C0"/>
    <w:rsid w:val="0008152A"/>
    <w:rsid w:val="00081F4B"/>
    <w:rsid w:val="000836A4"/>
    <w:rsid w:val="00084E10"/>
    <w:rsid w:val="00086BFC"/>
    <w:rsid w:val="00086EC0"/>
    <w:rsid w:val="00087884"/>
    <w:rsid w:val="00090A09"/>
    <w:rsid w:val="00091E4B"/>
    <w:rsid w:val="000936F7"/>
    <w:rsid w:val="000947D8"/>
    <w:rsid w:val="00095105"/>
    <w:rsid w:val="00095BF0"/>
    <w:rsid w:val="00096531"/>
    <w:rsid w:val="00097B98"/>
    <w:rsid w:val="000A3323"/>
    <w:rsid w:val="000A40AA"/>
    <w:rsid w:val="000A4861"/>
    <w:rsid w:val="000B01D1"/>
    <w:rsid w:val="000B1D41"/>
    <w:rsid w:val="000B204E"/>
    <w:rsid w:val="000B26CC"/>
    <w:rsid w:val="000B33F4"/>
    <w:rsid w:val="000B420B"/>
    <w:rsid w:val="000B5169"/>
    <w:rsid w:val="000B589C"/>
    <w:rsid w:val="000B5D87"/>
    <w:rsid w:val="000B7E85"/>
    <w:rsid w:val="000C0D0F"/>
    <w:rsid w:val="000C52AA"/>
    <w:rsid w:val="000C5C44"/>
    <w:rsid w:val="000C65AF"/>
    <w:rsid w:val="000C786D"/>
    <w:rsid w:val="000C7E24"/>
    <w:rsid w:val="000D15D4"/>
    <w:rsid w:val="000D1BD2"/>
    <w:rsid w:val="000D5921"/>
    <w:rsid w:val="000D7CF3"/>
    <w:rsid w:val="000E0E6E"/>
    <w:rsid w:val="000E1307"/>
    <w:rsid w:val="000F0F3F"/>
    <w:rsid w:val="000F107D"/>
    <w:rsid w:val="000F3EBB"/>
    <w:rsid w:val="000F47CA"/>
    <w:rsid w:val="00100045"/>
    <w:rsid w:val="00100A81"/>
    <w:rsid w:val="00105D8D"/>
    <w:rsid w:val="00107ECF"/>
    <w:rsid w:val="001110CD"/>
    <w:rsid w:val="00113BB8"/>
    <w:rsid w:val="00114A9D"/>
    <w:rsid w:val="00121083"/>
    <w:rsid w:val="00122D43"/>
    <w:rsid w:val="00125271"/>
    <w:rsid w:val="001267A5"/>
    <w:rsid w:val="00131CB8"/>
    <w:rsid w:val="001337E2"/>
    <w:rsid w:val="001357C7"/>
    <w:rsid w:val="00136AC2"/>
    <w:rsid w:val="00140874"/>
    <w:rsid w:val="001417A0"/>
    <w:rsid w:val="00142C95"/>
    <w:rsid w:val="001514B3"/>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789B"/>
    <w:rsid w:val="00190498"/>
    <w:rsid w:val="001A05CB"/>
    <w:rsid w:val="001A1370"/>
    <w:rsid w:val="001A5EFB"/>
    <w:rsid w:val="001B0E55"/>
    <w:rsid w:val="001B2DCF"/>
    <w:rsid w:val="001B328C"/>
    <w:rsid w:val="001B3A4F"/>
    <w:rsid w:val="001B4A03"/>
    <w:rsid w:val="001C0942"/>
    <w:rsid w:val="001C66BC"/>
    <w:rsid w:val="001C75C1"/>
    <w:rsid w:val="001D1531"/>
    <w:rsid w:val="001D36BD"/>
    <w:rsid w:val="001D4D94"/>
    <w:rsid w:val="001D59CC"/>
    <w:rsid w:val="001E2768"/>
    <w:rsid w:val="001E43EC"/>
    <w:rsid w:val="001E63CD"/>
    <w:rsid w:val="001F0C09"/>
    <w:rsid w:val="001F36E8"/>
    <w:rsid w:val="001F59DE"/>
    <w:rsid w:val="001F6E54"/>
    <w:rsid w:val="001F728B"/>
    <w:rsid w:val="001F7E2E"/>
    <w:rsid w:val="002048C7"/>
    <w:rsid w:val="00207C0A"/>
    <w:rsid w:val="0021048C"/>
    <w:rsid w:val="0021120A"/>
    <w:rsid w:val="002145EE"/>
    <w:rsid w:val="0021689F"/>
    <w:rsid w:val="002244F3"/>
    <w:rsid w:val="0022650D"/>
    <w:rsid w:val="00226BED"/>
    <w:rsid w:val="00231FD7"/>
    <w:rsid w:val="00232316"/>
    <w:rsid w:val="0023325B"/>
    <w:rsid w:val="00233381"/>
    <w:rsid w:val="002364B8"/>
    <w:rsid w:val="002374CE"/>
    <w:rsid w:val="00240DF4"/>
    <w:rsid w:val="00245157"/>
    <w:rsid w:val="002468F1"/>
    <w:rsid w:val="00247196"/>
    <w:rsid w:val="00251E08"/>
    <w:rsid w:val="00256289"/>
    <w:rsid w:val="002643CC"/>
    <w:rsid w:val="00267761"/>
    <w:rsid w:val="00267E64"/>
    <w:rsid w:val="002720A8"/>
    <w:rsid w:val="00273EB5"/>
    <w:rsid w:val="002767F4"/>
    <w:rsid w:val="0028086F"/>
    <w:rsid w:val="00282DF6"/>
    <w:rsid w:val="00285082"/>
    <w:rsid w:val="00293F7B"/>
    <w:rsid w:val="002940AC"/>
    <w:rsid w:val="00294327"/>
    <w:rsid w:val="00294331"/>
    <w:rsid w:val="00294703"/>
    <w:rsid w:val="0029492A"/>
    <w:rsid w:val="002955AA"/>
    <w:rsid w:val="002A1C6F"/>
    <w:rsid w:val="002A2121"/>
    <w:rsid w:val="002A620D"/>
    <w:rsid w:val="002A7648"/>
    <w:rsid w:val="002B631B"/>
    <w:rsid w:val="002B6A51"/>
    <w:rsid w:val="002B7DC6"/>
    <w:rsid w:val="002C1024"/>
    <w:rsid w:val="002C2952"/>
    <w:rsid w:val="002C3B8A"/>
    <w:rsid w:val="002C477A"/>
    <w:rsid w:val="002C4A3A"/>
    <w:rsid w:val="002C6812"/>
    <w:rsid w:val="002C76B2"/>
    <w:rsid w:val="002C7F50"/>
    <w:rsid w:val="002D043A"/>
    <w:rsid w:val="002D0D8B"/>
    <w:rsid w:val="002D2A5A"/>
    <w:rsid w:val="002D2B2A"/>
    <w:rsid w:val="002D7D54"/>
    <w:rsid w:val="002E2229"/>
    <w:rsid w:val="002E3A2E"/>
    <w:rsid w:val="002E4BE9"/>
    <w:rsid w:val="002E6FAB"/>
    <w:rsid w:val="002E6FFB"/>
    <w:rsid w:val="002E7ABE"/>
    <w:rsid w:val="002F0D02"/>
    <w:rsid w:val="002F10A3"/>
    <w:rsid w:val="002F18B8"/>
    <w:rsid w:val="002F1FA3"/>
    <w:rsid w:val="0030026A"/>
    <w:rsid w:val="00300BF0"/>
    <w:rsid w:val="00301AFA"/>
    <w:rsid w:val="0030350B"/>
    <w:rsid w:val="00304AAF"/>
    <w:rsid w:val="003050AB"/>
    <w:rsid w:val="003069E8"/>
    <w:rsid w:val="003072DD"/>
    <w:rsid w:val="00313B63"/>
    <w:rsid w:val="00320746"/>
    <w:rsid w:val="00320C5B"/>
    <w:rsid w:val="00322D79"/>
    <w:rsid w:val="0032503F"/>
    <w:rsid w:val="00327021"/>
    <w:rsid w:val="003336F5"/>
    <w:rsid w:val="00334E21"/>
    <w:rsid w:val="00334E2F"/>
    <w:rsid w:val="003470A7"/>
    <w:rsid w:val="00350913"/>
    <w:rsid w:val="003509A5"/>
    <w:rsid w:val="00351D63"/>
    <w:rsid w:val="003575EB"/>
    <w:rsid w:val="00360E3B"/>
    <w:rsid w:val="00365C2B"/>
    <w:rsid w:val="00367935"/>
    <w:rsid w:val="003722E5"/>
    <w:rsid w:val="00373616"/>
    <w:rsid w:val="00374CAB"/>
    <w:rsid w:val="003826E8"/>
    <w:rsid w:val="003834FB"/>
    <w:rsid w:val="00383F3F"/>
    <w:rsid w:val="0038402A"/>
    <w:rsid w:val="00384FE6"/>
    <w:rsid w:val="003862BF"/>
    <w:rsid w:val="00386C7D"/>
    <w:rsid w:val="0038735C"/>
    <w:rsid w:val="0039326E"/>
    <w:rsid w:val="00395614"/>
    <w:rsid w:val="003A0A23"/>
    <w:rsid w:val="003A411D"/>
    <w:rsid w:val="003A543A"/>
    <w:rsid w:val="003A5EC1"/>
    <w:rsid w:val="003A7E3A"/>
    <w:rsid w:val="003B1733"/>
    <w:rsid w:val="003B2241"/>
    <w:rsid w:val="003B2317"/>
    <w:rsid w:val="003B3D19"/>
    <w:rsid w:val="003B7069"/>
    <w:rsid w:val="003C14C9"/>
    <w:rsid w:val="003C1581"/>
    <w:rsid w:val="003C3949"/>
    <w:rsid w:val="003C3C59"/>
    <w:rsid w:val="003C73BB"/>
    <w:rsid w:val="003C79C4"/>
    <w:rsid w:val="003D0011"/>
    <w:rsid w:val="003D7EAB"/>
    <w:rsid w:val="003E6D07"/>
    <w:rsid w:val="003E7435"/>
    <w:rsid w:val="003F1D9D"/>
    <w:rsid w:val="003F245A"/>
    <w:rsid w:val="003F376C"/>
    <w:rsid w:val="003F5D78"/>
    <w:rsid w:val="003F7621"/>
    <w:rsid w:val="00400C50"/>
    <w:rsid w:val="00404428"/>
    <w:rsid w:val="00404834"/>
    <w:rsid w:val="00404F8B"/>
    <w:rsid w:val="00412A47"/>
    <w:rsid w:val="00413536"/>
    <w:rsid w:val="00413771"/>
    <w:rsid w:val="00414421"/>
    <w:rsid w:val="0041682C"/>
    <w:rsid w:val="00416C43"/>
    <w:rsid w:val="004202D9"/>
    <w:rsid w:val="004217AF"/>
    <w:rsid w:val="00424245"/>
    <w:rsid w:val="004262F1"/>
    <w:rsid w:val="00426861"/>
    <w:rsid w:val="00430432"/>
    <w:rsid w:val="0043150C"/>
    <w:rsid w:val="004329CB"/>
    <w:rsid w:val="004345F4"/>
    <w:rsid w:val="00440132"/>
    <w:rsid w:val="00445DCE"/>
    <w:rsid w:val="004460C6"/>
    <w:rsid w:val="00446621"/>
    <w:rsid w:val="004506DB"/>
    <w:rsid w:val="004512A0"/>
    <w:rsid w:val="00451BE0"/>
    <w:rsid w:val="0045464D"/>
    <w:rsid w:val="00456201"/>
    <w:rsid w:val="004568BE"/>
    <w:rsid w:val="00456C83"/>
    <w:rsid w:val="0046687E"/>
    <w:rsid w:val="00467A01"/>
    <w:rsid w:val="00471104"/>
    <w:rsid w:val="00472AE6"/>
    <w:rsid w:val="00472CE0"/>
    <w:rsid w:val="00474B0B"/>
    <w:rsid w:val="004802B1"/>
    <w:rsid w:val="004808CF"/>
    <w:rsid w:val="0048218F"/>
    <w:rsid w:val="00487F34"/>
    <w:rsid w:val="00492E77"/>
    <w:rsid w:val="004A32C0"/>
    <w:rsid w:val="004A393D"/>
    <w:rsid w:val="004A644A"/>
    <w:rsid w:val="004A70C8"/>
    <w:rsid w:val="004A7225"/>
    <w:rsid w:val="004A7E78"/>
    <w:rsid w:val="004B162E"/>
    <w:rsid w:val="004B2555"/>
    <w:rsid w:val="004B2B5B"/>
    <w:rsid w:val="004B437D"/>
    <w:rsid w:val="004B6B50"/>
    <w:rsid w:val="004B6D1E"/>
    <w:rsid w:val="004B7544"/>
    <w:rsid w:val="004C0A9A"/>
    <w:rsid w:val="004C444C"/>
    <w:rsid w:val="004C49C2"/>
    <w:rsid w:val="004C5DFB"/>
    <w:rsid w:val="004C6939"/>
    <w:rsid w:val="004D0406"/>
    <w:rsid w:val="004D24AD"/>
    <w:rsid w:val="004D2A1D"/>
    <w:rsid w:val="004D3090"/>
    <w:rsid w:val="004D444F"/>
    <w:rsid w:val="004D50D9"/>
    <w:rsid w:val="004D57A4"/>
    <w:rsid w:val="004D60D7"/>
    <w:rsid w:val="004D6CC9"/>
    <w:rsid w:val="004E2773"/>
    <w:rsid w:val="004E3166"/>
    <w:rsid w:val="004E3CDC"/>
    <w:rsid w:val="004E4C71"/>
    <w:rsid w:val="004E5E97"/>
    <w:rsid w:val="004E70C7"/>
    <w:rsid w:val="004F1CBE"/>
    <w:rsid w:val="004F1F8D"/>
    <w:rsid w:val="004F2F3D"/>
    <w:rsid w:val="004F42FE"/>
    <w:rsid w:val="004F498A"/>
    <w:rsid w:val="00504545"/>
    <w:rsid w:val="00505A14"/>
    <w:rsid w:val="005075CC"/>
    <w:rsid w:val="00507F60"/>
    <w:rsid w:val="005109D8"/>
    <w:rsid w:val="00517474"/>
    <w:rsid w:val="005209BE"/>
    <w:rsid w:val="00521ADC"/>
    <w:rsid w:val="00525F22"/>
    <w:rsid w:val="00530A45"/>
    <w:rsid w:val="00530D43"/>
    <w:rsid w:val="00532E33"/>
    <w:rsid w:val="005347E9"/>
    <w:rsid w:val="0053531F"/>
    <w:rsid w:val="00535821"/>
    <w:rsid w:val="005364C0"/>
    <w:rsid w:val="0053780E"/>
    <w:rsid w:val="00540E0C"/>
    <w:rsid w:val="00541A66"/>
    <w:rsid w:val="00543143"/>
    <w:rsid w:val="005461F2"/>
    <w:rsid w:val="005473BB"/>
    <w:rsid w:val="0055098E"/>
    <w:rsid w:val="00553EF3"/>
    <w:rsid w:val="00554450"/>
    <w:rsid w:val="0055584D"/>
    <w:rsid w:val="005560CE"/>
    <w:rsid w:val="00556CCE"/>
    <w:rsid w:val="005605AC"/>
    <w:rsid w:val="00560E06"/>
    <w:rsid w:val="00561D1D"/>
    <w:rsid w:val="00561DBF"/>
    <w:rsid w:val="00562A08"/>
    <w:rsid w:val="005633FE"/>
    <w:rsid w:val="00563831"/>
    <w:rsid w:val="00565691"/>
    <w:rsid w:val="0057320E"/>
    <w:rsid w:val="00574D08"/>
    <w:rsid w:val="005753E8"/>
    <w:rsid w:val="00577A7B"/>
    <w:rsid w:val="00580FBE"/>
    <w:rsid w:val="00582B59"/>
    <w:rsid w:val="00582EDD"/>
    <w:rsid w:val="00586007"/>
    <w:rsid w:val="00590FF0"/>
    <w:rsid w:val="0059205A"/>
    <w:rsid w:val="00594E94"/>
    <w:rsid w:val="00595667"/>
    <w:rsid w:val="00596F9B"/>
    <w:rsid w:val="0059744C"/>
    <w:rsid w:val="005A194D"/>
    <w:rsid w:val="005A41D8"/>
    <w:rsid w:val="005A5DD7"/>
    <w:rsid w:val="005A6D3B"/>
    <w:rsid w:val="005B01CB"/>
    <w:rsid w:val="005B6E17"/>
    <w:rsid w:val="005C02BD"/>
    <w:rsid w:val="005C0790"/>
    <w:rsid w:val="005C3AB4"/>
    <w:rsid w:val="005C3B0A"/>
    <w:rsid w:val="005D0082"/>
    <w:rsid w:val="005D24E3"/>
    <w:rsid w:val="005D3320"/>
    <w:rsid w:val="005D7EE3"/>
    <w:rsid w:val="005E0592"/>
    <w:rsid w:val="005E1009"/>
    <w:rsid w:val="005E2308"/>
    <w:rsid w:val="005E2B09"/>
    <w:rsid w:val="005E4609"/>
    <w:rsid w:val="005E485F"/>
    <w:rsid w:val="005E5035"/>
    <w:rsid w:val="005E6DF0"/>
    <w:rsid w:val="005F02FB"/>
    <w:rsid w:val="005F2F6D"/>
    <w:rsid w:val="005F3D36"/>
    <w:rsid w:val="005F40C6"/>
    <w:rsid w:val="005F7742"/>
    <w:rsid w:val="00602144"/>
    <w:rsid w:val="00604156"/>
    <w:rsid w:val="006042B7"/>
    <w:rsid w:val="0060444D"/>
    <w:rsid w:val="006052B4"/>
    <w:rsid w:val="00607A3D"/>
    <w:rsid w:val="00614054"/>
    <w:rsid w:val="00616C40"/>
    <w:rsid w:val="00620538"/>
    <w:rsid w:val="00624868"/>
    <w:rsid w:val="00630BF4"/>
    <w:rsid w:val="006325E0"/>
    <w:rsid w:val="00633109"/>
    <w:rsid w:val="00636ACE"/>
    <w:rsid w:val="00642F74"/>
    <w:rsid w:val="00646818"/>
    <w:rsid w:val="00653AAC"/>
    <w:rsid w:val="00653DB0"/>
    <w:rsid w:val="0065472B"/>
    <w:rsid w:val="00655122"/>
    <w:rsid w:val="00657795"/>
    <w:rsid w:val="006577AD"/>
    <w:rsid w:val="00657DAE"/>
    <w:rsid w:val="00660149"/>
    <w:rsid w:val="00660480"/>
    <w:rsid w:val="00663092"/>
    <w:rsid w:val="006646ED"/>
    <w:rsid w:val="00664875"/>
    <w:rsid w:val="006653D7"/>
    <w:rsid w:val="00665CEB"/>
    <w:rsid w:val="006671E1"/>
    <w:rsid w:val="00670585"/>
    <w:rsid w:val="00670B91"/>
    <w:rsid w:val="00672817"/>
    <w:rsid w:val="00673AD8"/>
    <w:rsid w:val="006745EE"/>
    <w:rsid w:val="00677730"/>
    <w:rsid w:val="00680721"/>
    <w:rsid w:val="00681662"/>
    <w:rsid w:val="00683394"/>
    <w:rsid w:val="00687ACE"/>
    <w:rsid w:val="00691175"/>
    <w:rsid w:val="00695C3A"/>
    <w:rsid w:val="006A045B"/>
    <w:rsid w:val="006A0F4D"/>
    <w:rsid w:val="006A1A58"/>
    <w:rsid w:val="006A220A"/>
    <w:rsid w:val="006A56C7"/>
    <w:rsid w:val="006A751F"/>
    <w:rsid w:val="006B2E89"/>
    <w:rsid w:val="006B4A43"/>
    <w:rsid w:val="006B561C"/>
    <w:rsid w:val="006C1557"/>
    <w:rsid w:val="006C3FE7"/>
    <w:rsid w:val="006C485D"/>
    <w:rsid w:val="006C6407"/>
    <w:rsid w:val="006C7160"/>
    <w:rsid w:val="006D2A1F"/>
    <w:rsid w:val="006D6459"/>
    <w:rsid w:val="006D7BE3"/>
    <w:rsid w:val="006D7E13"/>
    <w:rsid w:val="006E1559"/>
    <w:rsid w:val="006E1B0B"/>
    <w:rsid w:val="006E413F"/>
    <w:rsid w:val="006E43AB"/>
    <w:rsid w:val="006E6007"/>
    <w:rsid w:val="006E66C8"/>
    <w:rsid w:val="006F338E"/>
    <w:rsid w:val="006F60EB"/>
    <w:rsid w:val="006F67B7"/>
    <w:rsid w:val="006F7016"/>
    <w:rsid w:val="00700577"/>
    <w:rsid w:val="00706C43"/>
    <w:rsid w:val="00710C2D"/>
    <w:rsid w:val="0071494C"/>
    <w:rsid w:val="00717CAE"/>
    <w:rsid w:val="00720558"/>
    <w:rsid w:val="00722058"/>
    <w:rsid w:val="0072267B"/>
    <w:rsid w:val="00725309"/>
    <w:rsid w:val="00725942"/>
    <w:rsid w:val="007260C7"/>
    <w:rsid w:val="00730331"/>
    <w:rsid w:val="00730FE4"/>
    <w:rsid w:val="007337E6"/>
    <w:rsid w:val="00733E8B"/>
    <w:rsid w:val="00734535"/>
    <w:rsid w:val="00734B20"/>
    <w:rsid w:val="00737745"/>
    <w:rsid w:val="00737CE9"/>
    <w:rsid w:val="00740202"/>
    <w:rsid w:val="007408E6"/>
    <w:rsid w:val="00746BBF"/>
    <w:rsid w:val="00754E5C"/>
    <w:rsid w:val="007579D0"/>
    <w:rsid w:val="00762E97"/>
    <w:rsid w:val="007669F7"/>
    <w:rsid w:val="007678DF"/>
    <w:rsid w:val="0076792E"/>
    <w:rsid w:val="00767AD5"/>
    <w:rsid w:val="00771805"/>
    <w:rsid w:val="00776366"/>
    <w:rsid w:val="00782425"/>
    <w:rsid w:val="00783A90"/>
    <w:rsid w:val="00784375"/>
    <w:rsid w:val="0079198F"/>
    <w:rsid w:val="00792438"/>
    <w:rsid w:val="007950F6"/>
    <w:rsid w:val="00795616"/>
    <w:rsid w:val="007A1D73"/>
    <w:rsid w:val="007A7CC6"/>
    <w:rsid w:val="007B0263"/>
    <w:rsid w:val="007B08D4"/>
    <w:rsid w:val="007B0AF9"/>
    <w:rsid w:val="007B4C5B"/>
    <w:rsid w:val="007B5DC9"/>
    <w:rsid w:val="007B6A0C"/>
    <w:rsid w:val="007B7941"/>
    <w:rsid w:val="007C15E1"/>
    <w:rsid w:val="007C16FB"/>
    <w:rsid w:val="007C26F9"/>
    <w:rsid w:val="007C6002"/>
    <w:rsid w:val="007C6A3F"/>
    <w:rsid w:val="007C6B6B"/>
    <w:rsid w:val="007C7D6F"/>
    <w:rsid w:val="007D0FCD"/>
    <w:rsid w:val="007D12A6"/>
    <w:rsid w:val="007D1735"/>
    <w:rsid w:val="007D3606"/>
    <w:rsid w:val="007D550E"/>
    <w:rsid w:val="007E2890"/>
    <w:rsid w:val="007E3F9C"/>
    <w:rsid w:val="007E433B"/>
    <w:rsid w:val="007E4594"/>
    <w:rsid w:val="007E4DEF"/>
    <w:rsid w:val="007E5950"/>
    <w:rsid w:val="007E5E6E"/>
    <w:rsid w:val="007E7C92"/>
    <w:rsid w:val="008027BA"/>
    <w:rsid w:val="00806008"/>
    <w:rsid w:val="00806DE7"/>
    <w:rsid w:val="008104D5"/>
    <w:rsid w:val="008107C7"/>
    <w:rsid w:val="00811337"/>
    <w:rsid w:val="00814670"/>
    <w:rsid w:val="00814D5A"/>
    <w:rsid w:val="00816271"/>
    <w:rsid w:val="008232C9"/>
    <w:rsid w:val="00824687"/>
    <w:rsid w:val="008261CF"/>
    <w:rsid w:val="00826CA1"/>
    <w:rsid w:val="00827F46"/>
    <w:rsid w:val="00837E2E"/>
    <w:rsid w:val="0084142C"/>
    <w:rsid w:val="00841CD9"/>
    <w:rsid w:val="00841F92"/>
    <w:rsid w:val="0084477A"/>
    <w:rsid w:val="00844C45"/>
    <w:rsid w:val="008565FD"/>
    <w:rsid w:val="00863FB0"/>
    <w:rsid w:val="0086438A"/>
    <w:rsid w:val="008648EF"/>
    <w:rsid w:val="008654C7"/>
    <w:rsid w:val="00866BA2"/>
    <w:rsid w:val="0087046D"/>
    <w:rsid w:val="008727ED"/>
    <w:rsid w:val="00874931"/>
    <w:rsid w:val="008874DE"/>
    <w:rsid w:val="00887E6A"/>
    <w:rsid w:val="00890A86"/>
    <w:rsid w:val="008936B0"/>
    <w:rsid w:val="00893F15"/>
    <w:rsid w:val="00894A35"/>
    <w:rsid w:val="00894C5F"/>
    <w:rsid w:val="008A00A4"/>
    <w:rsid w:val="008A1523"/>
    <w:rsid w:val="008A2A19"/>
    <w:rsid w:val="008A47FC"/>
    <w:rsid w:val="008A68F1"/>
    <w:rsid w:val="008B2744"/>
    <w:rsid w:val="008B33D9"/>
    <w:rsid w:val="008B3AEF"/>
    <w:rsid w:val="008B5C55"/>
    <w:rsid w:val="008C1006"/>
    <w:rsid w:val="008C203C"/>
    <w:rsid w:val="008C27D3"/>
    <w:rsid w:val="008C2903"/>
    <w:rsid w:val="008C7AB1"/>
    <w:rsid w:val="008D062E"/>
    <w:rsid w:val="008D07E4"/>
    <w:rsid w:val="008D2A5F"/>
    <w:rsid w:val="008D3486"/>
    <w:rsid w:val="008D3FCF"/>
    <w:rsid w:val="008D4BE0"/>
    <w:rsid w:val="008E428E"/>
    <w:rsid w:val="008E42D0"/>
    <w:rsid w:val="008E6C06"/>
    <w:rsid w:val="008E79FC"/>
    <w:rsid w:val="008F5556"/>
    <w:rsid w:val="008F753F"/>
    <w:rsid w:val="008F7C09"/>
    <w:rsid w:val="00900B58"/>
    <w:rsid w:val="00903630"/>
    <w:rsid w:val="00904A03"/>
    <w:rsid w:val="00904C5F"/>
    <w:rsid w:val="0091164F"/>
    <w:rsid w:val="00913AB6"/>
    <w:rsid w:val="00915156"/>
    <w:rsid w:val="00920929"/>
    <w:rsid w:val="00922AB8"/>
    <w:rsid w:val="00924B10"/>
    <w:rsid w:val="0092522E"/>
    <w:rsid w:val="00934C53"/>
    <w:rsid w:val="00941CF0"/>
    <w:rsid w:val="0094498E"/>
    <w:rsid w:val="009465FD"/>
    <w:rsid w:val="00946600"/>
    <w:rsid w:val="00947F56"/>
    <w:rsid w:val="00950298"/>
    <w:rsid w:val="0095415A"/>
    <w:rsid w:val="00956256"/>
    <w:rsid w:val="00960610"/>
    <w:rsid w:val="00960D5D"/>
    <w:rsid w:val="009623CE"/>
    <w:rsid w:val="00963094"/>
    <w:rsid w:val="0096392A"/>
    <w:rsid w:val="0096667E"/>
    <w:rsid w:val="00967FDE"/>
    <w:rsid w:val="0097314C"/>
    <w:rsid w:val="00974F8A"/>
    <w:rsid w:val="00977105"/>
    <w:rsid w:val="009805E7"/>
    <w:rsid w:val="00983533"/>
    <w:rsid w:val="00991293"/>
    <w:rsid w:val="00993269"/>
    <w:rsid w:val="0099445D"/>
    <w:rsid w:val="00994C32"/>
    <w:rsid w:val="009A1C53"/>
    <w:rsid w:val="009A3F96"/>
    <w:rsid w:val="009A4470"/>
    <w:rsid w:val="009A694F"/>
    <w:rsid w:val="009B5E1D"/>
    <w:rsid w:val="009B62AF"/>
    <w:rsid w:val="009B7B2C"/>
    <w:rsid w:val="009C3B49"/>
    <w:rsid w:val="009C5276"/>
    <w:rsid w:val="009D2233"/>
    <w:rsid w:val="009D48DC"/>
    <w:rsid w:val="009D4D73"/>
    <w:rsid w:val="009D6986"/>
    <w:rsid w:val="009D7E87"/>
    <w:rsid w:val="009E0C02"/>
    <w:rsid w:val="009E6987"/>
    <w:rsid w:val="009F12DE"/>
    <w:rsid w:val="009F131F"/>
    <w:rsid w:val="009F308B"/>
    <w:rsid w:val="009F552D"/>
    <w:rsid w:val="009F6FB5"/>
    <w:rsid w:val="00A017B4"/>
    <w:rsid w:val="00A01AB7"/>
    <w:rsid w:val="00A01AD7"/>
    <w:rsid w:val="00A01F99"/>
    <w:rsid w:val="00A04F27"/>
    <w:rsid w:val="00A105D6"/>
    <w:rsid w:val="00A10ABA"/>
    <w:rsid w:val="00A122BB"/>
    <w:rsid w:val="00A13D60"/>
    <w:rsid w:val="00A2230E"/>
    <w:rsid w:val="00A22AD9"/>
    <w:rsid w:val="00A25471"/>
    <w:rsid w:val="00A2667C"/>
    <w:rsid w:val="00A30E19"/>
    <w:rsid w:val="00A34033"/>
    <w:rsid w:val="00A3494D"/>
    <w:rsid w:val="00A4001E"/>
    <w:rsid w:val="00A40FD1"/>
    <w:rsid w:val="00A4231D"/>
    <w:rsid w:val="00A423A4"/>
    <w:rsid w:val="00A44449"/>
    <w:rsid w:val="00A46239"/>
    <w:rsid w:val="00A46370"/>
    <w:rsid w:val="00A4755B"/>
    <w:rsid w:val="00A56252"/>
    <w:rsid w:val="00A607E5"/>
    <w:rsid w:val="00A613D4"/>
    <w:rsid w:val="00A63086"/>
    <w:rsid w:val="00A65871"/>
    <w:rsid w:val="00A67F34"/>
    <w:rsid w:val="00A711DC"/>
    <w:rsid w:val="00A72CB6"/>
    <w:rsid w:val="00A735F7"/>
    <w:rsid w:val="00A76049"/>
    <w:rsid w:val="00A77C9D"/>
    <w:rsid w:val="00A8495A"/>
    <w:rsid w:val="00A85509"/>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D69AC"/>
    <w:rsid w:val="00AE0ABE"/>
    <w:rsid w:val="00AE68E1"/>
    <w:rsid w:val="00AF035D"/>
    <w:rsid w:val="00AF0BAB"/>
    <w:rsid w:val="00AF0BDF"/>
    <w:rsid w:val="00AF164F"/>
    <w:rsid w:val="00AF1A8E"/>
    <w:rsid w:val="00AF53C2"/>
    <w:rsid w:val="00AF5809"/>
    <w:rsid w:val="00B00543"/>
    <w:rsid w:val="00B0066C"/>
    <w:rsid w:val="00B018B3"/>
    <w:rsid w:val="00B033EB"/>
    <w:rsid w:val="00B035E2"/>
    <w:rsid w:val="00B03CEF"/>
    <w:rsid w:val="00B04FB5"/>
    <w:rsid w:val="00B079AD"/>
    <w:rsid w:val="00B11025"/>
    <w:rsid w:val="00B13126"/>
    <w:rsid w:val="00B20BD2"/>
    <w:rsid w:val="00B21EB9"/>
    <w:rsid w:val="00B2214C"/>
    <w:rsid w:val="00B238C4"/>
    <w:rsid w:val="00B26E15"/>
    <w:rsid w:val="00B27587"/>
    <w:rsid w:val="00B3320F"/>
    <w:rsid w:val="00B33AAB"/>
    <w:rsid w:val="00B355A1"/>
    <w:rsid w:val="00B37466"/>
    <w:rsid w:val="00B415E4"/>
    <w:rsid w:val="00B41699"/>
    <w:rsid w:val="00B44C44"/>
    <w:rsid w:val="00B47BFD"/>
    <w:rsid w:val="00B50D99"/>
    <w:rsid w:val="00B5251A"/>
    <w:rsid w:val="00B54A7F"/>
    <w:rsid w:val="00B54B39"/>
    <w:rsid w:val="00B552C4"/>
    <w:rsid w:val="00B562EA"/>
    <w:rsid w:val="00B57F1D"/>
    <w:rsid w:val="00B607FB"/>
    <w:rsid w:val="00B61056"/>
    <w:rsid w:val="00B63FA4"/>
    <w:rsid w:val="00B645DA"/>
    <w:rsid w:val="00B665B4"/>
    <w:rsid w:val="00B66D04"/>
    <w:rsid w:val="00B70142"/>
    <w:rsid w:val="00B76035"/>
    <w:rsid w:val="00B814B2"/>
    <w:rsid w:val="00B85518"/>
    <w:rsid w:val="00B86463"/>
    <w:rsid w:val="00B9646F"/>
    <w:rsid w:val="00BA4069"/>
    <w:rsid w:val="00BA42F5"/>
    <w:rsid w:val="00BA5C43"/>
    <w:rsid w:val="00BA6B9E"/>
    <w:rsid w:val="00BB213A"/>
    <w:rsid w:val="00BB2DA2"/>
    <w:rsid w:val="00BB3EAF"/>
    <w:rsid w:val="00BB3FC7"/>
    <w:rsid w:val="00BB45E4"/>
    <w:rsid w:val="00BC16B2"/>
    <w:rsid w:val="00BD3DA5"/>
    <w:rsid w:val="00BE296E"/>
    <w:rsid w:val="00BE4ADD"/>
    <w:rsid w:val="00BE6AE7"/>
    <w:rsid w:val="00BF0FD4"/>
    <w:rsid w:val="00BF5FE7"/>
    <w:rsid w:val="00C01B6B"/>
    <w:rsid w:val="00C01E62"/>
    <w:rsid w:val="00C02F91"/>
    <w:rsid w:val="00C1085E"/>
    <w:rsid w:val="00C1222E"/>
    <w:rsid w:val="00C174C2"/>
    <w:rsid w:val="00C208DE"/>
    <w:rsid w:val="00C22ECD"/>
    <w:rsid w:val="00C261FE"/>
    <w:rsid w:val="00C277A1"/>
    <w:rsid w:val="00C3040C"/>
    <w:rsid w:val="00C3131F"/>
    <w:rsid w:val="00C32F70"/>
    <w:rsid w:val="00C36B79"/>
    <w:rsid w:val="00C3755E"/>
    <w:rsid w:val="00C43961"/>
    <w:rsid w:val="00C47870"/>
    <w:rsid w:val="00C52E67"/>
    <w:rsid w:val="00C5436B"/>
    <w:rsid w:val="00C56304"/>
    <w:rsid w:val="00C56507"/>
    <w:rsid w:val="00C63D3C"/>
    <w:rsid w:val="00C671BB"/>
    <w:rsid w:val="00C67834"/>
    <w:rsid w:val="00C7398A"/>
    <w:rsid w:val="00C77886"/>
    <w:rsid w:val="00C838A2"/>
    <w:rsid w:val="00C8467B"/>
    <w:rsid w:val="00C84D5E"/>
    <w:rsid w:val="00C85EA8"/>
    <w:rsid w:val="00C87309"/>
    <w:rsid w:val="00C91CD8"/>
    <w:rsid w:val="00C924E2"/>
    <w:rsid w:val="00C94E48"/>
    <w:rsid w:val="00C96118"/>
    <w:rsid w:val="00CA7268"/>
    <w:rsid w:val="00CB117E"/>
    <w:rsid w:val="00CB171B"/>
    <w:rsid w:val="00CB1A04"/>
    <w:rsid w:val="00CB3F17"/>
    <w:rsid w:val="00CB5934"/>
    <w:rsid w:val="00CB5DBD"/>
    <w:rsid w:val="00CC0152"/>
    <w:rsid w:val="00CC2A18"/>
    <w:rsid w:val="00CC44A3"/>
    <w:rsid w:val="00CC6308"/>
    <w:rsid w:val="00CC6A0C"/>
    <w:rsid w:val="00CD0AE5"/>
    <w:rsid w:val="00CD181E"/>
    <w:rsid w:val="00CD2BA3"/>
    <w:rsid w:val="00CD3716"/>
    <w:rsid w:val="00CD38C4"/>
    <w:rsid w:val="00CD3925"/>
    <w:rsid w:val="00CD6CA0"/>
    <w:rsid w:val="00CD75BB"/>
    <w:rsid w:val="00CE11EF"/>
    <w:rsid w:val="00CE3499"/>
    <w:rsid w:val="00CE53E7"/>
    <w:rsid w:val="00CE5972"/>
    <w:rsid w:val="00CF12A7"/>
    <w:rsid w:val="00CF51AF"/>
    <w:rsid w:val="00CF56E0"/>
    <w:rsid w:val="00CF58FA"/>
    <w:rsid w:val="00CF6A4E"/>
    <w:rsid w:val="00D00ACA"/>
    <w:rsid w:val="00D0243B"/>
    <w:rsid w:val="00D027B8"/>
    <w:rsid w:val="00D0298A"/>
    <w:rsid w:val="00D075AC"/>
    <w:rsid w:val="00D10C2D"/>
    <w:rsid w:val="00D11CC4"/>
    <w:rsid w:val="00D130DC"/>
    <w:rsid w:val="00D148D9"/>
    <w:rsid w:val="00D163A2"/>
    <w:rsid w:val="00D16B26"/>
    <w:rsid w:val="00D175A0"/>
    <w:rsid w:val="00D213AE"/>
    <w:rsid w:val="00D2404E"/>
    <w:rsid w:val="00D25747"/>
    <w:rsid w:val="00D263D2"/>
    <w:rsid w:val="00D278C6"/>
    <w:rsid w:val="00D27ADA"/>
    <w:rsid w:val="00D335CA"/>
    <w:rsid w:val="00D36802"/>
    <w:rsid w:val="00D37E0C"/>
    <w:rsid w:val="00D40CE8"/>
    <w:rsid w:val="00D40D19"/>
    <w:rsid w:val="00D40E20"/>
    <w:rsid w:val="00D41F5D"/>
    <w:rsid w:val="00D42CF4"/>
    <w:rsid w:val="00D43459"/>
    <w:rsid w:val="00D43578"/>
    <w:rsid w:val="00D44C60"/>
    <w:rsid w:val="00D45F99"/>
    <w:rsid w:val="00D51CEB"/>
    <w:rsid w:val="00D524B9"/>
    <w:rsid w:val="00D53C6D"/>
    <w:rsid w:val="00D549AA"/>
    <w:rsid w:val="00D60BF1"/>
    <w:rsid w:val="00D6158E"/>
    <w:rsid w:val="00D63F8D"/>
    <w:rsid w:val="00D6446D"/>
    <w:rsid w:val="00D67398"/>
    <w:rsid w:val="00D7069D"/>
    <w:rsid w:val="00D74D14"/>
    <w:rsid w:val="00D80152"/>
    <w:rsid w:val="00D83E3E"/>
    <w:rsid w:val="00D851BC"/>
    <w:rsid w:val="00D87EDE"/>
    <w:rsid w:val="00D92768"/>
    <w:rsid w:val="00D92B93"/>
    <w:rsid w:val="00D96F15"/>
    <w:rsid w:val="00DA0805"/>
    <w:rsid w:val="00DA52DB"/>
    <w:rsid w:val="00DA6112"/>
    <w:rsid w:val="00DA7D05"/>
    <w:rsid w:val="00DB0B9E"/>
    <w:rsid w:val="00DB36F9"/>
    <w:rsid w:val="00DB612C"/>
    <w:rsid w:val="00DC47C6"/>
    <w:rsid w:val="00DD34E7"/>
    <w:rsid w:val="00DD5C1D"/>
    <w:rsid w:val="00DE000A"/>
    <w:rsid w:val="00DE066A"/>
    <w:rsid w:val="00DE0E01"/>
    <w:rsid w:val="00DE4FE4"/>
    <w:rsid w:val="00DE604E"/>
    <w:rsid w:val="00DE7FD9"/>
    <w:rsid w:val="00DF01A0"/>
    <w:rsid w:val="00DF081D"/>
    <w:rsid w:val="00DF0B36"/>
    <w:rsid w:val="00DF0BFC"/>
    <w:rsid w:val="00DF2896"/>
    <w:rsid w:val="00DF2E8E"/>
    <w:rsid w:val="00DF317A"/>
    <w:rsid w:val="00DF3A77"/>
    <w:rsid w:val="00DF667F"/>
    <w:rsid w:val="00DF6B72"/>
    <w:rsid w:val="00DF6E77"/>
    <w:rsid w:val="00DF7E90"/>
    <w:rsid w:val="00E01DFC"/>
    <w:rsid w:val="00E03C33"/>
    <w:rsid w:val="00E05DF1"/>
    <w:rsid w:val="00E07857"/>
    <w:rsid w:val="00E12976"/>
    <w:rsid w:val="00E13153"/>
    <w:rsid w:val="00E16F81"/>
    <w:rsid w:val="00E32066"/>
    <w:rsid w:val="00E34056"/>
    <w:rsid w:val="00E4029E"/>
    <w:rsid w:val="00E42280"/>
    <w:rsid w:val="00E44B8E"/>
    <w:rsid w:val="00E45C24"/>
    <w:rsid w:val="00E46A9B"/>
    <w:rsid w:val="00E5179E"/>
    <w:rsid w:val="00E51C0C"/>
    <w:rsid w:val="00E5595C"/>
    <w:rsid w:val="00E57E76"/>
    <w:rsid w:val="00E60B15"/>
    <w:rsid w:val="00E61F03"/>
    <w:rsid w:val="00E63509"/>
    <w:rsid w:val="00E74AD8"/>
    <w:rsid w:val="00E758A2"/>
    <w:rsid w:val="00E818BA"/>
    <w:rsid w:val="00E83EAB"/>
    <w:rsid w:val="00E867DA"/>
    <w:rsid w:val="00E9114C"/>
    <w:rsid w:val="00E9358E"/>
    <w:rsid w:val="00E96FD7"/>
    <w:rsid w:val="00EA0186"/>
    <w:rsid w:val="00EA31CD"/>
    <w:rsid w:val="00EA4B7B"/>
    <w:rsid w:val="00EA4F5C"/>
    <w:rsid w:val="00EA6561"/>
    <w:rsid w:val="00EA76F8"/>
    <w:rsid w:val="00EB0FC0"/>
    <w:rsid w:val="00EB116C"/>
    <w:rsid w:val="00EB2127"/>
    <w:rsid w:val="00EB3E5D"/>
    <w:rsid w:val="00EB4D44"/>
    <w:rsid w:val="00EB5A1B"/>
    <w:rsid w:val="00EB7CD4"/>
    <w:rsid w:val="00EC277C"/>
    <w:rsid w:val="00EC2D62"/>
    <w:rsid w:val="00EC34B0"/>
    <w:rsid w:val="00EC4E22"/>
    <w:rsid w:val="00EC4E28"/>
    <w:rsid w:val="00ED0999"/>
    <w:rsid w:val="00ED5650"/>
    <w:rsid w:val="00ED59AE"/>
    <w:rsid w:val="00ED5FEF"/>
    <w:rsid w:val="00ED653C"/>
    <w:rsid w:val="00EE17BE"/>
    <w:rsid w:val="00EE1AF8"/>
    <w:rsid w:val="00EE2661"/>
    <w:rsid w:val="00EE2C58"/>
    <w:rsid w:val="00EE7C59"/>
    <w:rsid w:val="00EE7CC8"/>
    <w:rsid w:val="00EF07CF"/>
    <w:rsid w:val="00EF0B3E"/>
    <w:rsid w:val="00EF0E99"/>
    <w:rsid w:val="00EF1123"/>
    <w:rsid w:val="00EF1CB7"/>
    <w:rsid w:val="00EF3719"/>
    <w:rsid w:val="00EF4F0F"/>
    <w:rsid w:val="00EF5117"/>
    <w:rsid w:val="00F07F7C"/>
    <w:rsid w:val="00F120C1"/>
    <w:rsid w:val="00F12FC4"/>
    <w:rsid w:val="00F1331C"/>
    <w:rsid w:val="00F142D7"/>
    <w:rsid w:val="00F16EE6"/>
    <w:rsid w:val="00F17335"/>
    <w:rsid w:val="00F21ED6"/>
    <w:rsid w:val="00F230C9"/>
    <w:rsid w:val="00F25B8E"/>
    <w:rsid w:val="00F30B7F"/>
    <w:rsid w:val="00F41682"/>
    <w:rsid w:val="00F41E5B"/>
    <w:rsid w:val="00F45ED3"/>
    <w:rsid w:val="00F473C4"/>
    <w:rsid w:val="00F51E04"/>
    <w:rsid w:val="00F56EA5"/>
    <w:rsid w:val="00F56FAB"/>
    <w:rsid w:val="00F57511"/>
    <w:rsid w:val="00F60BD0"/>
    <w:rsid w:val="00F63E35"/>
    <w:rsid w:val="00F65A6D"/>
    <w:rsid w:val="00F71C68"/>
    <w:rsid w:val="00F72B24"/>
    <w:rsid w:val="00F8091D"/>
    <w:rsid w:val="00F81721"/>
    <w:rsid w:val="00F81ADD"/>
    <w:rsid w:val="00F8294B"/>
    <w:rsid w:val="00F84E36"/>
    <w:rsid w:val="00F8791C"/>
    <w:rsid w:val="00F87F5E"/>
    <w:rsid w:val="00F9019C"/>
    <w:rsid w:val="00F90299"/>
    <w:rsid w:val="00F945AB"/>
    <w:rsid w:val="00F950C2"/>
    <w:rsid w:val="00F9579F"/>
    <w:rsid w:val="00F95858"/>
    <w:rsid w:val="00F96419"/>
    <w:rsid w:val="00F97BDE"/>
    <w:rsid w:val="00FA1BE5"/>
    <w:rsid w:val="00FA2E87"/>
    <w:rsid w:val="00FA3DC6"/>
    <w:rsid w:val="00FA58A4"/>
    <w:rsid w:val="00FA5F79"/>
    <w:rsid w:val="00FA7618"/>
    <w:rsid w:val="00FB0599"/>
    <w:rsid w:val="00FB2F8C"/>
    <w:rsid w:val="00FB542D"/>
    <w:rsid w:val="00FB5D0B"/>
    <w:rsid w:val="00FC2F7E"/>
    <w:rsid w:val="00FC5B50"/>
    <w:rsid w:val="00FD144C"/>
    <w:rsid w:val="00FD1835"/>
    <w:rsid w:val="00FD2CF1"/>
    <w:rsid w:val="00FD4BCF"/>
    <w:rsid w:val="00FD5E08"/>
    <w:rsid w:val="00FD74EE"/>
    <w:rsid w:val="00FE12BD"/>
    <w:rsid w:val="00FE3FF6"/>
    <w:rsid w:val="00FE5DFD"/>
    <w:rsid w:val="00FE6BC0"/>
    <w:rsid w:val="00FE7CEE"/>
    <w:rsid w:val="00FF0F34"/>
    <w:rsid w:val="00FF10DE"/>
    <w:rsid w:val="00FF13B5"/>
    <w:rsid w:val="00FF1D14"/>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86438A"/>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86438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24BFA7C2-FDFB-41C6-A265-184D87257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7416</Words>
  <Characters>42274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4</cp:revision>
  <cp:lastPrinted>2021-01-20T09:24:00Z</cp:lastPrinted>
  <dcterms:created xsi:type="dcterms:W3CDTF">2021-12-28T00:51:00Z</dcterms:created>
  <dcterms:modified xsi:type="dcterms:W3CDTF">2021-12-28T00:56:00Z</dcterms:modified>
</cp:coreProperties>
</file>